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33" w:name="john-doe"/>
    <w:p>
      <w:pPr>
        <w:pStyle w:val="Heading1"/>
      </w:pPr>
      <w:r>
        <w:t xml:space="preserve">John Doe</w:t>
      </w:r>
    </w:p>
    <w:p>
      <w:pPr>
        <w:pStyle w:val="FirstParagraph"/>
      </w:pPr>
      <w:r>
        <w:rPr>
          <w:bCs/>
          <w:b/>
        </w:rPr>
        <w:t xml:space="preserve">Contact:</w:t>
      </w:r>
      <w:r>
        <w:t xml:space="preserve"> </w:t>
      </w:r>
      <w:r>
        <w:t xml:space="preserve">+57 300 123 4567 | john.doe@example.com | Bogotá, Colombia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Economist with over 8 years of experience in economic analysis, policy formulation, and market research. Adept at leveraging data-driven insights to address complex economic challenges in Colombia Bogotá. Committed to contributing expertise in macroeconomic trends, financial forecasting, and sustainable development strategies tailored for the Colombian context. Proven track record of delivering actionable solutions for public and private sector organizations in Bogotá.</w:t>
      </w:r>
    </w:p>
    <w:p>
      <w:r>
        <w:pict>
          <v:rect style="width:0;height:1.5pt" o:hralign="center" o:hrstd="t" o:hr="t"/>
        </w:pict>
      </w:r>
    </w:p>
    <w:bookmarkEnd w:id="20"/>
    <w:bookmarkStart w:id="24" w:name="professional-experience"/>
    <w:p>
      <w:pPr>
        <w:pStyle w:val="Heading2"/>
      </w:pPr>
      <w:r>
        <w:t xml:space="preserve">Professional Experience</w:t>
      </w:r>
    </w:p>
    <w:bookmarkStart w:id="21" w:name="X4abcd3681c01e1e6995741c569fd06bbb707841"/>
    <w:p>
      <w:pPr>
        <w:pStyle w:val="Heading3"/>
      </w:pPr>
      <w:r>
        <w:t xml:space="preserve">Economist | Ministry of Finance, Bogotá, Colombia</w:t>
      </w:r>
    </w:p>
    <w:p>
      <w:pPr>
        <w:pStyle w:val="FirstParagraph"/>
      </w:pPr>
      <w:r>
        <w:rPr>
          <w:iCs/>
          <w:i/>
        </w:rPr>
        <w:t xml:space="preserve">January 2019 – Present</w:t>
      </w:r>
    </w:p>
    <w:p>
      <w:pPr>
        <w:numPr>
          <w:ilvl w:val="0"/>
          <w:numId w:val="1001"/>
        </w:numPr>
        <w:pStyle w:val="Compact"/>
      </w:pPr>
      <w:r>
        <w:t xml:space="preserve">Conducted in-depth analysis of Bogotá’s economic indicators, including GDP growth, inflation rates, and employment trends to inform regional policy decisions.</w:t>
      </w:r>
    </w:p>
    <w:p>
      <w:pPr>
        <w:numPr>
          <w:ilvl w:val="0"/>
          <w:numId w:val="1001"/>
        </w:numPr>
        <w:pStyle w:val="Compact"/>
      </w:pPr>
      <w:r>
        <w:t xml:space="preserve">Collaborated with local stakeholders to design fiscal policies aimed at reducing poverty and promoting inclusive growth in Colombia Bogotá.</w:t>
      </w:r>
    </w:p>
    <w:p>
      <w:pPr>
        <w:numPr>
          <w:ilvl w:val="0"/>
          <w:numId w:val="1001"/>
        </w:numPr>
        <w:pStyle w:val="Compact"/>
      </w:pPr>
      <w:r>
        <w:t xml:space="preserve">Developed forecasting models to predict the impact of public investments on key sectors such as infrastructure, education, and healthcare in the capital city.</w:t>
      </w:r>
    </w:p>
    <w:p>
      <w:pPr>
        <w:numPr>
          <w:ilvl w:val="0"/>
          <w:numId w:val="1001"/>
        </w:numPr>
        <w:pStyle w:val="Compact"/>
      </w:pPr>
      <w:r>
        <w:t xml:space="preserve">Presented findings to municipal authorities and international organizations, emphasizing actionable strategies for economic resilience in Bogotá.</w:t>
      </w:r>
    </w:p>
    <w:bookmarkEnd w:id="21"/>
    <w:bookmarkStart w:id="22" w:name="X262fcb2575b6fe07e9d8e7615ade23637aee8de"/>
    <w:p>
      <w:pPr>
        <w:pStyle w:val="Heading3"/>
      </w:pPr>
      <w:r>
        <w:t xml:space="preserve">Senior Economic Analyst | Cámara de Comercio de Bogotá</w:t>
      </w:r>
    </w:p>
    <w:p>
      <w:pPr>
        <w:pStyle w:val="FirstParagraph"/>
      </w:pPr>
      <w:r>
        <w:rPr>
          <w:iCs/>
          <w:i/>
        </w:rPr>
        <w:t xml:space="preserve">June 2015 – December 2018</w:t>
      </w:r>
    </w:p>
    <w:p>
      <w:pPr>
        <w:numPr>
          <w:ilvl w:val="0"/>
          <w:numId w:val="1002"/>
        </w:numPr>
        <w:pStyle w:val="Compact"/>
      </w:pPr>
      <w:r>
        <w:t xml:space="preserve">Assessed the economic performance of small and medium enterprises (SMEs) in Colombia Bogotá, providing tailored recommendations to enhance productivity and competitiveness.</w:t>
      </w:r>
    </w:p>
    <w:p>
      <w:pPr>
        <w:numPr>
          <w:ilvl w:val="0"/>
          <w:numId w:val="1002"/>
        </w:numPr>
        <w:pStyle w:val="Compact"/>
      </w:pPr>
      <w:r>
        <w:t xml:space="preserve">Authored reports on regional trade dynamics, identifying opportunities for Bogotá to strengthen its position as a commercial hub in Colombia.</w:t>
      </w:r>
    </w:p>
    <w:p>
      <w:pPr>
        <w:numPr>
          <w:ilvl w:val="0"/>
          <w:numId w:val="1002"/>
        </w:numPr>
        <w:pStyle w:val="Compact"/>
      </w:pPr>
      <w:r>
        <w:t xml:space="preserve">Designed surveys and collected data from local businesses to evaluate the impact of regulatory changes on economic activity in the city.</w:t>
      </w:r>
    </w:p>
    <w:p>
      <w:pPr>
        <w:numPr>
          <w:ilvl w:val="0"/>
          <w:numId w:val="1002"/>
        </w:numPr>
        <w:pStyle w:val="Compact"/>
      </w:pPr>
      <w:r>
        <w:t xml:space="preserve">Supported the development of training programs for entrepreneurs, focusing on financial literacy and market analysis tools relevant to Bogotá’s economy.</w:t>
      </w:r>
    </w:p>
    <w:bookmarkEnd w:id="22"/>
    <w:bookmarkStart w:id="23" w:name="X96719a0a809d939175a8ddd57edb44768acd83e"/>
    <w:p>
      <w:pPr>
        <w:pStyle w:val="Heading3"/>
      </w:pPr>
      <w:r>
        <w:t xml:space="preserve">Economist Intern | Banco de la República, Bogotá</w:t>
      </w:r>
    </w:p>
    <w:p>
      <w:pPr>
        <w:pStyle w:val="FirstParagraph"/>
      </w:pPr>
      <w:r>
        <w:rPr>
          <w:iCs/>
          <w:i/>
        </w:rPr>
        <w:t xml:space="preserve">July 2013 – May 2015</w:t>
      </w:r>
    </w:p>
    <w:p>
      <w:pPr>
        <w:numPr>
          <w:ilvl w:val="0"/>
          <w:numId w:val="1003"/>
        </w:numPr>
        <w:pStyle w:val="Compact"/>
      </w:pPr>
      <w:r>
        <w:t xml:space="preserve">Assisted in the analysis of monetary policy effects on inflation and interest rates in Colombia, with a focus on Bogotá’s urban economic landscape.</w:t>
      </w:r>
    </w:p>
    <w:p>
      <w:pPr>
        <w:numPr>
          <w:ilvl w:val="0"/>
          <w:numId w:val="1003"/>
        </w:numPr>
        <w:pStyle w:val="Compact"/>
      </w:pPr>
      <w:r>
        <w:t xml:space="preserve">Contributed to research projects examining the relationship between regional economic disparities and national fiscal policies.</w:t>
      </w:r>
    </w:p>
    <w:p>
      <w:pPr>
        <w:numPr>
          <w:ilvl w:val="0"/>
          <w:numId w:val="1003"/>
        </w:numPr>
        <w:pStyle w:val="Compact"/>
      </w:pPr>
      <w:r>
        <w:t xml:space="preserve">Prepared visualizations and summaries of economic data for internal use, ensuring clarity for non-technical audiences in Bogotá’s financial sector.</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Economics</w:t>
      </w:r>
      <w:r>
        <w:t xml:space="preserve">, Universidad Nacional de Colombia, Bogotá</w:t>
      </w:r>
    </w:p>
    <w:p>
      <w:pPr>
        <w:pStyle w:val="BodyText"/>
      </w:pPr>
      <w:r>
        <w:rPr>
          <w:iCs/>
          <w:i/>
        </w:rPr>
        <w:t xml:space="preserve">Graduated: June 2013</w:t>
      </w:r>
    </w:p>
    <w:p>
      <w:pPr>
        <w:pStyle w:val="BodyText"/>
      </w:pPr>
      <w:r>
        <w:rPr>
          <w:bCs/>
          <w:b/>
        </w:rPr>
        <w:t xml:space="preserve">MSc in Applied Economics</w:t>
      </w:r>
      <w:r>
        <w:t xml:space="preserve">, Universidad de los Andes, Bogotá</w:t>
      </w:r>
    </w:p>
    <w:p>
      <w:pPr>
        <w:pStyle w:val="BodyText"/>
      </w:pPr>
      <w:r>
        <w:rPr>
          <w:iCs/>
          <w:i/>
        </w:rPr>
        <w:t xml:space="preserve">Graduated: December 2015</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t xml:space="preserve">Economic Modeling and Forecasting (Stata, R, Python)</w:t>
      </w:r>
    </w:p>
    <w:p>
      <w:pPr>
        <w:numPr>
          <w:ilvl w:val="0"/>
          <w:numId w:val="1004"/>
        </w:numPr>
        <w:pStyle w:val="Compact"/>
      </w:pPr>
      <w:r>
        <w:t xml:space="preserve">Data Analysis and Visualization (Tableau, Excel)</w:t>
      </w:r>
    </w:p>
    <w:p>
      <w:pPr>
        <w:numPr>
          <w:ilvl w:val="0"/>
          <w:numId w:val="1004"/>
        </w:numPr>
        <w:pStyle w:val="Compact"/>
      </w:pPr>
      <w:r>
        <w:t xml:space="preserve">Policy Development and Implementation</w:t>
      </w:r>
    </w:p>
    <w:p>
      <w:pPr>
        <w:numPr>
          <w:ilvl w:val="0"/>
          <w:numId w:val="1004"/>
        </w:numPr>
        <w:pStyle w:val="Compact"/>
      </w:pPr>
      <w:r>
        <w:t xml:space="preserve">Regional Economic Research (Colombia Bogotá Focus)</w:t>
      </w:r>
    </w:p>
    <w:p>
      <w:pPr>
        <w:numPr>
          <w:ilvl w:val="0"/>
          <w:numId w:val="1004"/>
        </w:numPr>
        <w:pStyle w:val="Compact"/>
      </w:pPr>
      <w:r>
        <w:t xml:space="preserve">Public Speaking and Presentation Skills</w:t>
      </w:r>
    </w:p>
    <w:p>
      <w:pPr>
        <w:numPr>
          <w:ilvl w:val="0"/>
          <w:numId w:val="1004"/>
        </w:numPr>
        <w:pStyle w:val="Compact"/>
      </w:pPr>
      <w:r>
        <w:t xml:space="preserve">Fluent in Spanish and English</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Google Analytics Certified Professional</w:t>
      </w:r>
    </w:p>
    <w:p>
      <w:pPr>
        <w:numPr>
          <w:ilvl w:val="0"/>
          <w:numId w:val="1005"/>
        </w:numPr>
        <w:pStyle w:val="Compact"/>
      </w:pPr>
      <w:r>
        <w:t xml:space="preserve">Project Management Professional (PMP) Certification</w:t>
      </w:r>
    </w:p>
    <w:p>
      <w:r>
        <w:pict>
          <v:rect style="width:0;height:1.5pt" o:hralign="center" o:hrstd="t" o:hr="t"/>
        </w:pict>
      </w:r>
    </w:p>
    <w:bookmarkEnd w:id="27"/>
    <w:bookmarkStart w:id="28" w:name="publications-and-projects"/>
    <w:p>
      <w:pPr>
        <w:pStyle w:val="Heading2"/>
      </w:pPr>
      <w:r>
        <w:t xml:space="preserve">Publications and Projects</w:t>
      </w:r>
    </w:p>
    <w:p>
      <w:pPr>
        <w:pStyle w:val="FirstParagraph"/>
      </w:pPr>
      <w:r>
        <w:rPr>
          <w:bCs/>
          <w:b/>
        </w:rPr>
        <w:t xml:space="preserve">"Economic Resilience in Bogotá: Strategies for Post-Pandemic Recovery"</w:t>
      </w:r>
      <w:r>
        <w:t xml:space="preserve"> </w:t>
      </w:r>
      <w:r>
        <w:t xml:space="preserve">– Published in the Journal of Regional Economics, 2021.</w:t>
      </w:r>
    </w:p>
    <w:p>
      <w:pPr>
        <w:pStyle w:val="BodyText"/>
      </w:pPr>
      <w:r>
        <w:rPr>
          <w:bCs/>
          <w:b/>
        </w:rPr>
        <w:t xml:space="preserve">"The Role of SMEs in Bogotá’s Economic Development"</w:t>
      </w:r>
      <w:r>
        <w:t xml:space="preserve"> </w:t>
      </w:r>
      <w:r>
        <w:t xml:space="preserve">– Research Report for Cámara de Comercio de Bogotá, 2017.</w:t>
      </w:r>
    </w:p>
    <w:p>
      <w:pPr>
        <w:pStyle w:val="BodyText"/>
      </w:pPr>
      <w:r>
        <w:rPr>
          <w:bCs/>
          <w:b/>
        </w:rPr>
        <w:t xml:space="preserve">"Monetary Policy Impact on Urban Inflation: A Case Study of Colombia Bogotá"</w:t>
      </w:r>
      <w:r>
        <w:t xml:space="preserve"> </w:t>
      </w:r>
      <w:r>
        <w:t xml:space="preserve">– Master’s Thesis, Universidad de los Andes, 2015.</w:t>
      </w:r>
    </w:p>
    <w:p>
      <w:r>
        <w:pict>
          <v:rect style="width:0;height:1.5pt" o:hralign="center" o:hrstd="t" o:hr="t"/>
        </w:pict>
      </w:r>
    </w:p>
    <w:bookmarkEnd w:id="28"/>
    <w:bookmarkStart w:id="30" w:name="volunteer-experience"/>
    <w:p>
      <w:pPr>
        <w:pStyle w:val="Heading2"/>
      </w:pPr>
      <w:r>
        <w:t xml:space="preserve">Volunteer Experience</w:t>
      </w:r>
    </w:p>
    <w:bookmarkStart w:id="29" w:name="Xab2c30dedf226bef2cd72a5dc5f3610d827f070"/>
    <w:p>
      <w:pPr>
        <w:pStyle w:val="Heading3"/>
      </w:pPr>
      <w:r>
        <w:t xml:space="preserve">Economic Advisor | Fundación Proyectos Sociales, Bogotá</w:t>
      </w:r>
    </w:p>
    <w:p>
      <w:pPr>
        <w:pStyle w:val="FirstParagraph"/>
      </w:pPr>
      <w:r>
        <w:rPr>
          <w:iCs/>
          <w:i/>
        </w:rPr>
        <w:t xml:space="preserve">January 2016 – December 2017</w:t>
      </w:r>
    </w:p>
    <w:p>
      <w:pPr>
        <w:numPr>
          <w:ilvl w:val="0"/>
          <w:numId w:val="1006"/>
        </w:numPr>
        <w:pStyle w:val="Compact"/>
      </w:pPr>
      <w:r>
        <w:t xml:space="preserve">Provided free economic consulting to local NGOs focused on poverty alleviation in underserved communities of Bogotá.</w:t>
      </w:r>
    </w:p>
    <w:p>
      <w:pPr>
        <w:numPr>
          <w:ilvl w:val="0"/>
          <w:numId w:val="1006"/>
        </w:numPr>
        <w:pStyle w:val="Compact"/>
      </w:pPr>
      <w:r>
        <w:t xml:space="preserve">Developed cost-benefit analyses for social programs, ensuring alignment with Colombia’s national development goals.</w:t>
      </w:r>
    </w:p>
    <w:p>
      <w:r>
        <w:pict>
          <v:rect style="width:0;height:1.5pt" o:hralign="center" o:hrstd="t" o:hr="t"/>
        </w:pict>
      </w:r>
    </w:p>
    <w:bookmarkEnd w:id="29"/>
    <w:bookmarkEnd w:id="30"/>
    <w:bookmarkStart w:id="31" w:name="awards-and-recognitions"/>
    <w:p>
      <w:pPr>
        <w:pStyle w:val="Heading2"/>
      </w:pPr>
      <w:r>
        <w:t xml:space="preserve">Awards and Recognitions</w:t>
      </w:r>
    </w:p>
    <w:p>
      <w:pPr>
        <w:numPr>
          <w:ilvl w:val="0"/>
          <w:numId w:val="1007"/>
        </w:numPr>
        <w:pStyle w:val="Compact"/>
      </w:pPr>
      <w:r>
        <w:t xml:space="preserve">Best Economic Research Paper – Universidad Nacional de Colombia, 2014</w:t>
      </w:r>
    </w:p>
    <w:p>
      <w:pPr>
        <w:numPr>
          <w:ilvl w:val="0"/>
          <w:numId w:val="1007"/>
        </w:numPr>
        <w:pStyle w:val="Compact"/>
      </w:pPr>
      <w:r>
        <w:t xml:space="preserve">Outstanding Contribution to Regional Development – Cámara de Comercio de Bogotá, 2018</w:t>
      </w:r>
    </w:p>
    <w:p>
      <w:pPr>
        <w:numPr>
          <w:ilvl w:val="0"/>
          <w:numId w:val="1007"/>
        </w:numPr>
        <w:pStyle w:val="Compact"/>
      </w:pPr>
      <w:r>
        <w:t xml:space="preserve">Young Economist of the Year (Colombia) – Asociación Colombiana de Economía, 2020</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me at john.doe@example.com for references from current and former colleagues in Colombia Bogotá.</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Colombia Bogotá</dc:title>
  <dc:creator/>
  <dc:language>en</dc:language>
  <cp:keywords/>
  <dcterms:created xsi:type="dcterms:W3CDTF">2026-07-23T20:34:33Z</dcterms:created>
  <dcterms:modified xsi:type="dcterms:W3CDTF">2026-07-23T20:34:33Z</dcterms:modified>
</cp:coreProperties>
</file>

<file path=docProps/custom.xml><?xml version="1.0" encoding="utf-8"?>
<Properties xmlns="http://schemas.openxmlformats.org/officeDocument/2006/custom-properties" xmlns:vt="http://schemas.openxmlformats.org/officeDocument/2006/docPropsVTypes"/>
</file>