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in</w:t>
      </w:r>
      <w:r>
        <w:t xml:space="preserve"> </w:t>
      </w:r>
      <w:r>
        <w:t xml:space="preserve">Colombia</w:t>
      </w:r>
      <w:r>
        <w:t xml:space="preserve"> </w:t>
      </w:r>
      <w:r>
        <w:t xml:space="preserve">Medellín</w:t>
      </w:r>
    </w:p>
    <w:bookmarkStart w:id="34" w:name="economist-resume-in-colombia-medellín"/>
    <w:p>
      <w:pPr>
        <w:pStyle w:val="Heading1"/>
      </w:pPr>
      <w:r>
        <w:t xml:space="preserve">Economist Resume in Colombia Medellín</w:t>
      </w:r>
    </w:p>
    <w:p>
      <w:pPr>
        <w:pStyle w:val="FirstParagraph"/>
      </w:pPr>
      <w:r>
        <w:rPr>
          <w:bCs/>
          <w:b/>
        </w:rPr>
        <w:t xml:space="preserve">Name:</w:t>
      </w:r>
      <w:r>
        <w:t xml:space="preserve"> </w:t>
      </w:r>
      <w:r>
        <w:t xml:space="preserve">Juan David Méndez Gómez</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I am a dedicated Economist with over seven years of experience in economic analysis, policy development, and research in Colombia. My expertise lies in understanding the unique economic dynamics of Medellín and its surrounding regions. I have worked extensively on projects related to urban development, public finance, and regional economic integration, contributing to both governmental and private sector initiatives. My goal is to leverage my skills as an Economist in Colombia Medellín to drive sustainable growth and informed decision-making for local communities and businesses.</w:t>
      </w:r>
    </w:p>
    <w:bookmarkEnd w:id="20"/>
    <w:bookmarkStart w:id="21" w:name="education"/>
    <w:p>
      <w:pPr>
        <w:pStyle w:val="Heading2"/>
      </w:pPr>
      <w:r>
        <w:t xml:space="preserve">Education</w:t>
      </w:r>
    </w:p>
    <w:p>
      <w:pPr>
        <w:numPr>
          <w:ilvl w:val="0"/>
          <w:numId w:val="1001"/>
        </w:numPr>
        <w:pStyle w:val="Compact"/>
      </w:pPr>
      <w:r>
        <w:rPr>
          <w:bCs/>
          <w:b/>
        </w:rPr>
        <w:t xml:space="preserve">Bachelor’s Degree in Economics</w:t>
      </w:r>
      <w:r>
        <w:t xml:space="preserve">, Universidad de Antioquia, Medellín, Colombia (2015)</w:t>
      </w:r>
    </w:p>
    <w:p>
      <w:pPr>
        <w:numPr>
          <w:ilvl w:val="0"/>
          <w:numId w:val="1001"/>
        </w:numPr>
        <w:pStyle w:val="Compact"/>
      </w:pPr>
      <w:r>
        <w:rPr>
          <w:bCs/>
          <w:b/>
        </w:rPr>
        <w:t xml:space="preserve">Master’s Degree in Development Economics</w:t>
      </w:r>
      <w:r>
        <w:t xml:space="preserve">, Universidad del Rosario, Bogotá, Colombia (2018)</w:t>
      </w:r>
    </w:p>
    <w:p>
      <w:pPr>
        <w:numPr>
          <w:ilvl w:val="0"/>
          <w:numId w:val="1001"/>
        </w:numPr>
        <w:pStyle w:val="Compact"/>
      </w:pPr>
      <w:r>
        <w:rPr>
          <w:bCs/>
          <w:b/>
        </w:rPr>
        <w:t xml:space="preserve">PhD Candidate in Regional Economic Policy</w:t>
      </w:r>
      <w:r>
        <w:t xml:space="preserve">, Universidad Nacional de Colombia, Medellín (2021–Present)</w:t>
      </w:r>
    </w:p>
    <w:bookmarkEnd w:id="21"/>
    <w:bookmarkStart w:id="25" w:name="professional-experience"/>
    <w:p>
      <w:pPr>
        <w:pStyle w:val="Heading2"/>
      </w:pPr>
      <w:r>
        <w:t xml:space="preserve">Professional Experience</w:t>
      </w:r>
    </w:p>
    <w:bookmarkStart w:id="22" w:name="X512df9cb4ee6116bb3491785ac2fb90316be06e"/>
    <w:p>
      <w:pPr>
        <w:pStyle w:val="Heading3"/>
      </w:pPr>
      <w:r>
        <w:t xml:space="preserve">Lead Economist, Centro de Estudios Económicos de Medellín (CEEM)</w:t>
      </w:r>
    </w:p>
    <w:p>
      <w:pPr>
        <w:pStyle w:val="FirstParagraph"/>
      </w:pPr>
      <w:r>
        <w:rPr>
          <w:iCs/>
          <w:i/>
        </w:rPr>
        <w:t xml:space="preserve">January 2019 – Present</w:t>
      </w:r>
    </w:p>
    <w:p>
      <w:pPr>
        <w:numPr>
          <w:ilvl w:val="0"/>
          <w:numId w:val="1002"/>
        </w:numPr>
        <w:pStyle w:val="Compact"/>
      </w:pPr>
      <w:r>
        <w:t xml:space="preserve">Conducted in-depth economic analyses of Medellín’s industrial and service sectors, identifying growth opportunities and challenges.</w:t>
      </w:r>
    </w:p>
    <w:p>
      <w:pPr>
        <w:numPr>
          <w:ilvl w:val="0"/>
          <w:numId w:val="1002"/>
        </w:numPr>
        <w:pStyle w:val="Compact"/>
      </w:pPr>
      <w:r>
        <w:t xml:space="preserve">Collaborated with municipal authorities to design policies aimed at reducing inequality and improving public service efficiency.</w:t>
      </w:r>
    </w:p>
    <w:p>
      <w:pPr>
        <w:numPr>
          <w:ilvl w:val="0"/>
          <w:numId w:val="1002"/>
        </w:numPr>
        <w:pStyle w:val="Compact"/>
      </w:pPr>
      <w:r>
        <w:t xml:space="preserve">Published reports on the impact of Colombia Medellín’s tourism industry on regional employment and GDP.</w:t>
      </w:r>
    </w:p>
    <w:p>
      <w:pPr>
        <w:numPr>
          <w:ilvl w:val="0"/>
          <w:numId w:val="1002"/>
        </w:numPr>
        <w:pStyle w:val="Compact"/>
      </w:pPr>
      <w:r>
        <w:t xml:space="preserve">Provided expert testimony in local government committees, emphasizing data-driven strategies for economic resilience.</w:t>
      </w:r>
    </w:p>
    <w:bookmarkEnd w:id="22"/>
    <w:bookmarkStart w:id="23" w:name="economist-banco-de-occidente"/>
    <w:p>
      <w:pPr>
        <w:pStyle w:val="Heading3"/>
      </w:pPr>
      <w:r>
        <w:t xml:space="preserve">Economist, Banco de Occidente</w:t>
      </w:r>
    </w:p>
    <w:p>
      <w:pPr>
        <w:pStyle w:val="FirstParagraph"/>
      </w:pPr>
      <w:r>
        <w:rPr>
          <w:iCs/>
          <w:i/>
        </w:rPr>
        <w:t xml:space="preserve">June 2017 – December 2018</w:t>
      </w:r>
    </w:p>
    <w:p>
      <w:pPr>
        <w:numPr>
          <w:ilvl w:val="0"/>
          <w:numId w:val="1003"/>
        </w:numPr>
        <w:pStyle w:val="Compact"/>
      </w:pPr>
      <w:r>
        <w:t xml:space="preserve">Analyzed financial trends in the Andean region, focusing on Colombia Medellín’s role in cross-border trade and investment.</w:t>
      </w:r>
    </w:p>
    <w:p>
      <w:pPr>
        <w:numPr>
          <w:ilvl w:val="0"/>
          <w:numId w:val="1003"/>
        </w:numPr>
        <w:pStyle w:val="Compact"/>
      </w:pPr>
      <w:r>
        <w:t xml:space="preserve">Developed economic forecasts for private clients, integrating regional market dynamics and macroeconomic indicators.</w:t>
      </w:r>
    </w:p>
    <w:p>
      <w:pPr>
        <w:numPr>
          <w:ilvl w:val="0"/>
          <w:numId w:val="1003"/>
        </w:numPr>
        <w:pStyle w:val="Compact"/>
      </w:pPr>
      <w:r>
        <w:t xml:space="preserve">Contributed to the bank’s sustainability initiatives by evaluating the economic viability of green infrastructure projects in Medellín.</w:t>
      </w:r>
    </w:p>
    <w:bookmarkEnd w:id="23"/>
    <w:bookmarkStart w:id="24" w:name="Xb968420a7bc129e0ff2286b6a48e59db1620dab"/>
    <w:p>
      <w:pPr>
        <w:pStyle w:val="Heading3"/>
      </w:pPr>
      <w:r>
        <w:t xml:space="preserve">Economic Researcher, Instituto Colombiano de Bienestar Familiar (ICBF)</w:t>
      </w:r>
    </w:p>
    <w:p>
      <w:pPr>
        <w:pStyle w:val="FirstParagraph"/>
      </w:pPr>
      <w:r>
        <w:rPr>
          <w:iCs/>
          <w:i/>
        </w:rPr>
        <w:t xml:space="preserve">July 2016 – May 2017</w:t>
      </w:r>
    </w:p>
    <w:p>
      <w:pPr>
        <w:numPr>
          <w:ilvl w:val="0"/>
          <w:numId w:val="1004"/>
        </w:numPr>
        <w:pStyle w:val="Compact"/>
      </w:pPr>
      <w:r>
        <w:t xml:space="preserve">Conducted poverty and inequality assessments in Medellín, informing social programs for vulnerable populations.</w:t>
      </w:r>
    </w:p>
    <w:p>
      <w:pPr>
        <w:numPr>
          <w:ilvl w:val="0"/>
          <w:numId w:val="1004"/>
        </w:numPr>
        <w:pStyle w:val="Compact"/>
      </w:pPr>
      <w:r>
        <w:t xml:space="preserve">Collaborated with NGOs to design interventions that align economic policies with community development goals.</w:t>
      </w:r>
    </w:p>
    <w:p>
      <w:pPr>
        <w:numPr>
          <w:ilvl w:val="0"/>
          <w:numId w:val="1004"/>
        </w:numPr>
        <w:pStyle w:val="Compact"/>
      </w:pPr>
      <w:r>
        <w:t xml:space="preserve">Published a study on the correlation between education access and economic mobility in Colombia Medellín.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Statistical analysis (Stata, R, SPSS), econometric modeling, data visualization tools (Tableau).</w:t>
      </w:r>
    </w:p>
    <w:p>
      <w:pPr>
        <w:numPr>
          <w:ilvl w:val="0"/>
          <w:numId w:val="1005"/>
        </w:numPr>
        <w:pStyle w:val="Compact"/>
      </w:pPr>
      <w:r>
        <w:rPr>
          <w:bCs/>
          <w:b/>
        </w:rPr>
        <w:t xml:space="preserve">Policy Expertise:</w:t>
      </w:r>
      <w:r>
        <w:t xml:space="preserve"> </w:t>
      </w:r>
      <w:r>
        <w:t xml:space="preserve">Public finance management, regional economic development strategies.</w:t>
      </w:r>
    </w:p>
    <w:p>
      <w:pPr>
        <w:numPr>
          <w:ilvl w:val="0"/>
          <w:numId w:val="1005"/>
        </w:numPr>
        <w:pStyle w:val="Compact"/>
      </w:pPr>
      <w:r>
        <w:rPr>
          <w:bCs/>
          <w:b/>
        </w:rPr>
        <w:t xml:space="preserve">Languages:</w:t>
      </w:r>
      <w:r>
        <w:t xml:space="preserve"> </w:t>
      </w:r>
      <w:r>
        <w:t xml:space="preserve">Spanish (native), English (fluent), French (intermediate).</w:t>
      </w:r>
    </w:p>
    <w:p>
      <w:pPr>
        <w:numPr>
          <w:ilvl w:val="0"/>
          <w:numId w:val="1005"/>
        </w:numPr>
        <w:pStyle w:val="Compact"/>
      </w:pPr>
      <w:r>
        <w:rPr>
          <w:bCs/>
          <w:b/>
        </w:rPr>
        <w:t xml:space="preserve">Software:</w:t>
      </w:r>
      <w:r>
        <w:t xml:space="preserve"> </w:t>
      </w:r>
      <w:r>
        <w:t xml:space="preserve">Microsoft Excel, PowerPoint, GIS for spatial economic analysis.</w:t>
      </w:r>
    </w:p>
    <w:bookmarkEnd w:id="26"/>
    <w:bookmarkStart w:id="27" w:name="certifications"/>
    <w:p>
      <w:pPr>
        <w:pStyle w:val="Heading2"/>
      </w:pPr>
      <w:r>
        <w:t xml:space="preserve">Certifications</w:t>
      </w:r>
    </w:p>
    <w:p>
      <w:pPr>
        <w:numPr>
          <w:ilvl w:val="0"/>
          <w:numId w:val="1006"/>
        </w:numPr>
        <w:pStyle w:val="Compact"/>
      </w:pPr>
      <w:r>
        <w:t xml:space="preserve">Certified Economist, Universidad Nacional de Colombia (2019)</w:t>
      </w:r>
    </w:p>
    <w:p>
      <w:pPr>
        <w:numPr>
          <w:ilvl w:val="0"/>
          <w:numId w:val="1006"/>
        </w:numPr>
        <w:pStyle w:val="Compact"/>
      </w:pPr>
      <w:r>
        <w:t xml:space="preserve">Advanced Training in Economic Policy Analysis, Banco Interamericano de Desarrollo (BID), 2020</w:t>
      </w:r>
    </w:p>
    <w:p>
      <w:pPr>
        <w:numPr>
          <w:ilvl w:val="0"/>
          <w:numId w:val="1006"/>
        </w:numPr>
        <w:pStyle w:val="Compact"/>
      </w:pPr>
      <w:r>
        <w:t xml:space="preserve">Course on Urban Economics and Sustainable Development, UN-Habitat, 2021</w:t>
      </w:r>
    </w:p>
    <w:bookmarkEnd w:id="27"/>
    <w:bookmarkStart w:id="30" w:name="projects-in-colombia-medellín"/>
    <w:p>
      <w:pPr>
        <w:pStyle w:val="Heading2"/>
      </w:pPr>
      <w:r>
        <w:t xml:space="preserve">Projects in Colombia Medellín</w:t>
      </w:r>
    </w:p>
    <w:bookmarkStart w:id="28" w:name="X336312fcce7e8d5c1609022c2dff68af8e9ec8a"/>
    <w:p>
      <w:pPr>
        <w:pStyle w:val="Heading3"/>
      </w:pPr>
      <w:r>
        <w:t xml:space="preserve">Medellín Economic Resilience Strategy (MER-Strategy)</w:t>
      </w:r>
    </w:p>
    <w:p>
      <w:pPr>
        <w:pStyle w:val="FirstParagraph"/>
      </w:pPr>
      <w:r>
        <w:rPr>
          <w:iCs/>
          <w:i/>
        </w:rPr>
        <w:t xml:space="preserve">Project Lead, 2020–2021</w:t>
      </w:r>
    </w:p>
    <w:p>
      <w:pPr>
        <w:numPr>
          <w:ilvl w:val="0"/>
          <w:numId w:val="1007"/>
        </w:numPr>
        <w:pStyle w:val="Compact"/>
      </w:pPr>
      <w:r>
        <w:t xml:space="preserve">Designed a multi-sectoral strategy to enhance Medellín’s economic resilience against global and local shocks.</w:t>
      </w:r>
    </w:p>
    <w:p>
      <w:pPr>
        <w:numPr>
          <w:ilvl w:val="0"/>
          <w:numId w:val="1007"/>
        </w:numPr>
        <w:pStyle w:val="Compact"/>
      </w:pPr>
      <w:r>
        <w:t xml:space="preserve">Integrated insights from Colombia Medellín’s industrial clusters, including technology startups and manufacturing sectors.</w:t>
      </w:r>
    </w:p>
    <w:p>
      <w:pPr>
        <w:numPr>
          <w:ilvl w:val="0"/>
          <w:numId w:val="1007"/>
        </w:numPr>
        <w:pStyle w:val="Compact"/>
      </w:pPr>
      <w:r>
        <w:t xml:space="preserve">Published findings in the "Revista de Economía Colombiana," highlighting Medellín as a model for urban economic innovation.</w:t>
      </w:r>
    </w:p>
    <w:bookmarkEnd w:id="28"/>
    <w:bookmarkStart w:id="29" w:name="regional-trade-integration-study"/>
    <w:p>
      <w:pPr>
        <w:pStyle w:val="Heading3"/>
      </w:pPr>
      <w:r>
        <w:t xml:space="preserve">Regional Trade Integration Study</w:t>
      </w:r>
    </w:p>
    <w:p>
      <w:pPr>
        <w:pStyle w:val="FirstParagraph"/>
      </w:pPr>
      <w:r>
        <w:rPr>
          <w:iCs/>
          <w:i/>
        </w:rPr>
        <w:t xml:space="preserve">Collaborator, 2019</w:t>
      </w:r>
    </w:p>
    <w:p>
      <w:pPr>
        <w:numPr>
          <w:ilvl w:val="0"/>
          <w:numId w:val="1008"/>
        </w:numPr>
        <w:pStyle w:val="Compact"/>
      </w:pPr>
      <w:r>
        <w:t xml:space="preserve">Analyzed the impact of Colombia Medellín’s participation in regional trade agreements on local SMEs.</w:t>
      </w:r>
    </w:p>
    <w:p>
      <w:pPr>
        <w:numPr>
          <w:ilvl w:val="0"/>
          <w:numId w:val="1008"/>
        </w:numPr>
        <w:pStyle w:val="Compact"/>
      </w:pPr>
      <w:r>
        <w:t xml:space="preserve">Identified barriers to trade and proposed policy solutions to boost competitiveness in the Andean market.</w:t>
      </w:r>
    </w:p>
    <w:bookmarkEnd w:id="29"/>
    <w:bookmarkEnd w:id="30"/>
    <w:bookmarkStart w:id="31" w:name="publications"/>
    <w:p>
      <w:pPr>
        <w:pStyle w:val="Heading2"/>
      </w:pPr>
      <w:r>
        <w:t xml:space="preserve">Publications</w:t>
      </w:r>
    </w:p>
    <w:p>
      <w:pPr>
        <w:numPr>
          <w:ilvl w:val="0"/>
          <w:numId w:val="1009"/>
        </w:numPr>
        <w:pStyle w:val="Compact"/>
      </w:pPr>
      <w:r>
        <w:t xml:space="preserve">"Economic Growth and Inequality in Medellín: A 2010–2020 Analysis,"</w:t>
      </w:r>
      <w:r>
        <w:t xml:space="preserve"> </w:t>
      </w:r>
      <w:r>
        <w:rPr>
          <w:iCs/>
          <w:i/>
        </w:rPr>
        <w:t xml:space="preserve">Revista de Economía Colombiana</w:t>
      </w:r>
      <w:r>
        <w:t xml:space="preserve">, 2021.</w:t>
      </w:r>
    </w:p>
    <w:p>
      <w:pPr>
        <w:numPr>
          <w:ilvl w:val="0"/>
          <w:numId w:val="1009"/>
        </w:numPr>
        <w:pStyle w:val="Compact"/>
      </w:pPr>
      <w:r>
        <w:t xml:space="preserve">"Sustainable Development in Colombia Medellín: Challenges and Opportunities,"</w:t>
      </w:r>
      <w:r>
        <w:t xml:space="preserve"> </w:t>
      </w:r>
      <w:r>
        <w:rPr>
          <w:iCs/>
          <w:i/>
        </w:rPr>
        <w:t xml:space="preserve">Journal of Regional Studies</w:t>
      </w:r>
      <w:r>
        <w:t xml:space="preserve">, 2020.</w:t>
      </w:r>
    </w:p>
    <w:p>
      <w:pPr>
        <w:numPr>
          <w:ilvl w:val="0"/>
          <w:numId w:val="1009"/>
        </w:numPr>
        <w:pStyle w:val="Compact"/>
      </w:pPr>
      <w:r>
        <w:t xml:space="preserve">"The Role of Innovation Hubs in Medellín’s Economic Transformation,"</w:t>
      </w:r>
      <w:r>
        <w:t xml:space="preserve"> </w:t>
      </w:r>
      <w:r>
        <w:rPr>
          <w:iCs/>
          <w:i/>
        </w:rPr>
        <w:t xml:space="preserve">Estudios Económicos de Occidente</w:t>
      </w:r>
      <w:r>
        <w:t xml:space="preserve">, 2019.</w:t>
      </w:r>
    </w:p>
    <w:bookmarkEnd w:id="31"/>
    <w:bookmarkStart w:id="32" w:name="professional-affiliations"/>
    <w:p>
      <w:pPr>
        <w:pStyle w:val="Heading2"/>
      </w:pPr>
      <w:r>
        <w:t xml:space="preserve">Professional Affiliations</w:t>
      </w:r>
    </w:p>
    <w:p>
      <w:pPr>
        <w:numPr>
          <w:ilvl w:val="0"/>
          <w:numId w:val="1010"/>
        </w:numPr>
        <w:pStyle w:val="Compact"/>
      </w:pPr>
      <w:r>
        <w:t xml:space="preserve">Member, Asociación Colombiana de Economía (ACE), 2016–Present</w:t>
      </w:r>
    </w:p>
    <w:p>
      <w:pPr>
        <w:numPr>
          <w:ilvl w:val="0"/>
          <w:numId w:val="1010"/>
        </w:numPr>
        <w:pStyle w:val="Compact"/>
      </w:pPr>
      <w:r>
        <w:t xml:space="preserve">Volunteer Researcher, Cámara de Comercio de Medellín, 2018–Present</w:t>
      </w:r>
    </w:p>
    <w:p>
      <w:pPr>
        <w:numPr>
          <w:ilvl w:val="0"/>
          <w:numId w:val="1010"/>
        </w:numPr>
        <w:pStyle w:val="Compact"/>
      </w:pPr>
      <w:r>
        <w:t xml:space="preserve">Editorial Board Member, Revista de Economía Regional, 2020–Present</w:t>
      </w:r>
    </w:p>
    <w:bookmarkEnd w:id="32"/>
    <w:bookmarkStart w:id="33" w:name="references"/>
    <w:p>
      <w:pPr>
        <w:pStyle w:val="Heading2"/>
      </w:pPr>
      <w:r>
        <w:t xml:space="preserve">References</w:t>
      </w:r>
    </w:p>
    <w:p>
      <w:pPr>
        <w:pStyle w:val="FirstParagraph"/>
      </w:pPr>
      <w:r>
        <w:t xml:space="preserve">Available upon request. References include academic advisors from Universidad de Antioquia and colleagues from Banco de Occidente and the ICBF.</w:t>
      </w:r>
    </w:p>
    <w:p>
      <w:pPr>
        <w:pStyle w:val="BodyText"/>
      </w:pPr>
      <w:r>
        <w:t xml:space="preserve">© 2023 Juan David Méndez Gómez | Resume for Economist in Colombia Medellín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in Colombia Medellín</dc:title>
  <dc:creator/>
  <dc:language>en</dc:language>
  <cp:keywords/>
  <dcterms:created xsi:type="dcterms:W3CDTF">2025-10-09T19:46:53Z</dcterms:created>
  <dcterms:modified xsi:type="dcterms:W3CDTF">2025-10-09T19:46:53Z</dcterms:modified>
</cp:coreProperties>
</file>

<file path=docProps/custom.xml><?xml version="1.0" encoding="utf-8"?>
<Properties xmlns="http://schemas.openxmlformats.org/officeDocument/2006/custom-properties" xmlns:vt="http://schemas.openxmlformats.org/officeDocument/2006/docPropsVTypes"/>
</file>