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Egypt</w:t>
      </w:r>
      <w:r>
        <w:t xml:space="preserve"> </w:t>
      </w:r>
      <w:r>
        <w:t xml:space="preserve">Alexandria</w:t>
      </w:r>
    </w:p>
    <w:bookmarkStart w:id="37" w:name="resume"/>
    <w:p>
      <w:pPr>
        <w:pStyle w:val="Heading1"/>
      </w:pPr>
      <w:r>
        <w:t xml:space="preserve">Resume</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ahmed.economist@example.com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Alexandria, Egypt</w:t>
      </w:r>
    </w:p>
    <w:bookmarkStart w:id="20" w:name="Xee4555f02a809ee85770d64328a6eb1e30bbb92"/>
    <w:p>
      <w:pPr>
        <w:pStyle w:val="Heading2"/>
      </w:pPr>
      <w:r>
        <w:t xml:space="preserve">Economist in Egypt Alexandria: Professional Summary</w:t>
      </w:r>
    </w:p>
    <w:p>
      <w:pPr>
        <w:pStyle w:val="FirstParagraph"/>
      </w:pPr>
      <w:r>
        <w:t xml:space="preserve">A highly motivated Economist with over 7 years of experience in analyzing economic trends, formulating policy recommendations, and delivering data-driven insights to support sustainable development. Specializing in the Egyptian economy with a strong focus on urban development and regional economic growth in Alexandria. Proven expertise in macroeconomic analysis, fiscal policy, and labor market dynamics. Adept at collaborating with government agencies, private sector stakeholders, and international organizations to address economic challenges specific to Egypt Alexandria.</w:t>
      </w:r>
    </w:p>
    <w:p>
      <w:pPr>
        <w:pStyle w:val="BodyText"/>
      </w:pPr>
      <w:r>
        <w:t xml:space="preserve">As an Economist in Egypt Alexandria, I am committed to leveraging my analytical skills and local knowledge to contribute to the region's economic resilience. My work aligns with the goals of improving livelihoods, fostering entrepreneurship, and ensuring equitable growth in one of Egypt's most historically significant cities.</w:t>
      </w:r>
    </w:p>
    <w:bookmarkEnd w:id="20"/>
    <w:bookmarkStart w:id="24" w:name="work-experience"/>
    <w:p>
      <w:pPr>
        <w:pStyle w:val="Heading2"/>
      </w:pPr>
      <w:r>
        <w:t xml:space="preserve">Work Experience</w:t>
      </w:r>
    </w:p>
    <w:bookmarkStart w:id="21" w:name="senior-economist"/>
    <w:p>
      <w:pPr>
        <w:pStyle w:val="Heading3"/>
      </w:pPr>
      <w:r>
        <w:rPr>
          <w:bCs/>
          <w:b/>
        </w:rPr>
        <w:t xml:space="preserve">Senior Economist</w:t>
      </w:r>
    </w:p>
    <w:p>
      <w:pPr>
        <w:pStyle w:val="FirstParagraph"/>
      </w:pPr>
      <w:r>
        <w:rPr>
          <w:iCs/>
          <w:i/>
        </w:rPr>
        <w:t xml:space="preserve">Egyptian Center for Economic Studies (ECES), Alexandria, Egypt | January 2018 – Present</w:t>
      </w:r>
    </w:p>
    <w:p>
      <w:pPr>
        <w:numPr>
          <w:ilvl w:val="0"/>
          <w:numId w:val="1001"/>
        </w:numPr>
        <w:pStyle w:val="Compact"/>
      </w:pPr>
      <w:r>
        <w:t xml:space="preserve">Conducted in-depth research on economic indicators specific to Alexandria, including GDP growth, trade patterns, and employment trends.</w:t>
      </w:r>
    </w:p>
    <w:p>
      <w:pPr>
        <w:numPr>
          <w:ilvl w:val="0"/>
          <w:numId w:val="1001"/>
        </w:numPr>
        <w:pStyle w:val="Compact"/>
      </w:pPr>
      <w:r>
        <w:t xml:space="preserve">Collaborated with local government officials to design policies aimed at boosting the tourism and manufacturing sectors in Egypt Alexandria.</w:t>
      </w:r>
    </w:p>
    <w:p>
      <w:pPr>
        <w:numPr>
          <w:ilvl w:val="0"/>
          <w:numId w:val="1001"/>
        </w:numPr>
        <w:pStyle w:val="Compact"/>
      </w:pPr>
      <w:r>
        <w:t xml:space="preserve">Published reports analyzing the impact of regional development projects on small businesses and labor markets in Alexandria.</w:t>
      </w:r>
    </w:p>
    <w:p>
      <w:pPr>
        <w:numPr>
          <w:ilvl w:val="0"/>
          <w:numId w:val="1001"/>
        </w:numPr>
        <w:pStyle w:val="Compact"/>
      </w:pPr>
      <w:r>
        <w:t xml:space="preserve">Provided expert testimony to legislative committees on economic reforms tailored to coastal cities like Alexandria.</w:t>
      </w:r>
    </w:p>
    <w:bookmarkEnd w:id="21"/>
    <w:bookmarkStart w:id="22" w:name="economist"/>
    <w:p>
      <w:pPr>
        <w:pStyle w:val="Heading3"/>
      </w:pPr>
      <w:r>
        <w:rPr>
          <w:bCs/>
          <w:b/>
        </w:rPr>
        <w:t xml:space="preserve">Economist</w:t>
      </w:r>
    </w:p>
    <w:p>
      <w:pPr>
        <w:pStyle w:val="FirstParagraph"/>
      </w:pPr>
      <w:r>
        <w:rPr>
          <w:iCs/>
          <w:i/>
        </w:rPr>
        <w:t xml:space="preserve">International Monetary Fund (IMF) – Egypt Office, Cairo, Egypt | June 2015 – December 2017</w:t>
      </w:r>
    </w:p>
    <w:p>
      <w:pPr>
        <w:numPr>
          <w:ilvl w:val="0"/>
          <w:numId w:val="1002"/>
        </w:numPr>
        <w:pStyle w:val="Compact"/>
      </w:pPr>
      <w:r>
        <w:t xml:space="preserve">Supported the IMF's technical assistance missions to assess economic stability in Egyptian cities, with a focus on Alexandria's fiscal policies.</w:t>
      </w:r>
    </w:p>
    <w:p>
      <w:pPr>
        <w:numPr>
          <w:ilvl w:val="0"/>
          <w:numId w:val="1002"/>
        </w:numPr>
        <w:pStyle w:val="Compact"/>
      </w:pPr>
      <w:r>
        <w:t xml:space="preserve">Analyzed data on public debt and inflation rates, contributing to country reports that influenced national economic strategies.</w:t>
      </w:r>
    </w:p>
    <w:p>
      <w:pPr>
        <w:numPr>
          <w:ilvl w:val="0"/>
          <w:numId w:val="1002"/>
        </w:numPr>
        <w:pStyle w:val="Compact"/>
      </w:pPr>
      <w:r>
        <w:t xml:space="preserve">Worked alongside local economists to evaluate the effectiveness of subsidies and social safety nets in Alexandria's urban areas.</w:t>
      </w:r>
    </w:p>
    <w:bookmarkEnd w:id="22"/>
    <w:bookmarkStart w:id="23" w:name="research-assistant"/>
    <w:p>
      <w:pPr>
        <w:pStyle w:val="Heading3"/>
      </w:pPr>
      <w:r>
        <w:rPr>
          <w:bCs/>
          <w:b/>
        </w:rPr>
        <w:t xml:space="preserve">Research Assistant</w:t>
      </w:r>
    </w:p>
    <w:p>
      <w:pPr>
        <w:pStyle w:val="FirstParagraph"/>
      </w:pPr>
      <w:r>
        <w:rPr>
          <w:iCs/>
          <w:i/>
        </w:rPr>
        <w:t xml:space="preserve">Alexandria University, Department of Economics | September 2013 – May 2015</w:t>
      </w:r>
    </w:p>
    <w:p>
      <w:pPr>
        <w:numPr>
          <w:ilvl w:val="0"/>
          <w:numId w:val="1003"/>
        </w:numPr>
        <w:pStyle w:val="Compact"/>
      </w:pPr>
      <w:r>
        <w:t xml:space="preserve">Assisted in studies on the economic impact of port activities and maritime trade in Alexandria.</w:t>
      </w:r>
    </w:p>
    <w:p>
      <w:pPr>
        <w:numPr>
          <w:ilvl w:val="0"/>
          <w:numId w:val="1003"/>
        </w:numPr>
        <w:pStyle w:val="Compact"/>
      </w:pPr>
      <w:r>
        <w:t xml:space="preserve">Developed econometric models to predict the effects of policy changes on regional GDP growth.</w:t>
      </w:r>
    </w:p>
    <w:p>
      <w:pPr>
        <w:numPr>
          <w:ilvl w:val="0"/>
          <w:numId w:val="1003"/>
        </w:numPr>
        <w:pStyle w:val="Compact"/>
      </w:pPr>
      <w:r>
        <w:t xml:space="preserve">Presented findings at national conferences, emphasizing the role of Alexandria as a hub for economic innovation in Egypt.</w:t>
      </w:r>
    </w:p>
    <w:bookmarkEnd w:id="23"/>
    <w:bookmarkEnd w:id="24"/>
    <w:bookmarkStart w:id="28" w:name="educational-background"/>
    <w:p>
      <w:pPr>
        <w:pStyle w:val="Heading2"/>
      </w:pPr>
      <w:r>
        <w:t xml:space="preserve">Educational Background</w:t>
      </w:r>
    </w:p>
    <w:bookmarkStart w:id="25" w:name="ph.d.-in-economics"/>
    <w:p>
      <w:pPr>
        <w:pStyle w:val="Heading3"/>
      </w:pPr>
      <w:r>
        <w:rPr>
          <w:bCs/>
          <w:b/>
        </w:rPr>
        <w:t xml:space="preserve">Ph.D. in Economics</w:t>
      </w:r>
    </w:p>
    <w:p>
      <w:pPr>
        <w:pStyle w:val="FirstParagraph"/>
      </w:pPr>
      <w:r>
        <w:rPr>
          <w:iCs/>
          <w:i/>
        </w:rPr>
        <w:t xml:space="preserve">Alexandria University, Egypt | 2010 – 2013</w:t>
      </w:r>
    </w:p>
    <w:p>
      <w:pPr>
        <w:pStyle w:val="BodyText"/>
      </w:pPr>
      <w:r>
        <w:t xml:space="preserve">Dissertation: "Economic Diversification Strategies for Coastal Cities: A Case Study of Alexandria." Focused on the interplay between tourism, agriculture, and industrialization in Egypt Alexandria.</w:t>
      </w:r>
    </w:p>
    <w:bookmarkEnd w:id="25"/>
    <w:bookmarkStart w:id="26" w:name="m.sc.-in-applied-economics"/>
    <w:p>
      <w:pPr>
        <w:pStyle w:val="Heading3"/>
      </w:pPr>
      <w:r>
        <w:rPr>
          <w:bCs/>
          <w:b/>
        </w:rPr>
        <w:t xml:space="preserve">M.Sc. in Applied Economics</w:t>
      </w:r>
    </w:p>
    <w:p>
      <w:pPr>
        <w:pStyle w:val="FirstParagraph"/>
      </w:pPr>
      <w:r>
        <w:rPr>
          <w:iCs/>
          <w:i/>
        </w:rPr>
        <w:t xml:space="preserve">University of Cairo, Egypt | 2007 – 2010</w:t>
      </w:r>
    </w:p>
    <w:p>
      <w:pPr>
        <w:pStyle w:val="BodyText"/>
      </w:pPr>
      <w:r>
        <w:t xml:space="preserve">Thesis: "Labor Market Dynamics in Egyptian Urban Centers." Explored unemployment rates and skill gaps in Alexandria's workforce.</w:t>
      </w:r>
    </w:p>
    <w:bookmarkEnd w:id="26"/>
    <w:bookmarkStart w:id="27" w:name="b.sc.-in-economics"/>
    <w:p>
      <w:pPr>
        <w:pStyle w:val="Heading3"/>
      </w:pPr>
      <w:r>
        <w:rPr>
          <w:bCs/>
          <w:b/>
        </w:rPr>
        <w:t xml:space="preserve">B.Sc. in Economics</w:t>
      </w:r>
    </w:p>
    <w:p>
      <w:pPr>
        <w:pStyle w:val="FirstParagraph"/>
      </w:pPr>
      <w:r>
        <w:rPr>
          <w:iCs/>
          <w:i/>
        </w:rPr>
        <w:t xml:space="preserve">American University in Cairo, Egypt | 2004 – 2007</w:t>
      </w:r>
    </w:p>
    <w:bookmarkEnd w:id="27"/>
    <w:bookmarkEnd w:id="28"/>
    <w:bookmarkStart w:id="29" w:name="key-skills"/>
    <w:p>
      <w:pPr>
        <w:pStyle w:val="Heading2"/>
      </w:pPr>
      <w:r>
        <w:t xml:space="preserve">Key Skills</w:t>
      </w:r>
    </w:p>
    <w:p>
      <w:pPr>
        <w:numPr>
          <w:ilvl w:val="0"/>
          <w:numId w:val="1004"/>
        </w:numPr>
        <w:pStyle w:val="Compact"/>
      </w:pPr>
      <w:r>
        <w:rPr>
          <w:bCs/>
          <w:b/>
        </w:rPr>
        <w:t xml:space="preserve">Data Analysis:</w:t>
      </w:r>
      <w:r>
        <w:t xml:space="preserve"> </w:t>
      </w:r>
      <w:r>
        <w:t xml:space="preserve">Proficient in Stata, R, and Excel for statistical modeling and forecasting.</w:t>
      </w:r>
    </w:p>
    <w:p>
      <w:pPr>
        <w:numPr>
          <w:ilvl w:val="0"/>
          <w:numId w:val="1004"/>
        </w:numPr>
        <w:pStyle w:val="Compact"/>
      </w:pPr>
      <w:r>
        <w:rPr>
          <w:bCs/>
          <w:b/>
        </w:rPr>
        <w:t xml:space="preserve">Economic Modeling:</w:t>
      </w:r>
      <w:r>
        <w:t xml:space="preserve"> </w:t>
      </w:r>
      <w:r>
        <w:t xml:space="preserve">Expertise in input-output analysis, cost-benefit analysis, and econometric techniques tailored to Egypt Alexandria's context.</w:t>
      </w:r>
    </w:p>
    <w:p>
      <w:pPr>
        <w:numPr>
          <w:ilvl w:val="0"/>
          <w:numId w:val="1004"/>
        </w:numPr>
        <w:pStyle w:val="Compact"/>
      </w:pPr>
      <w:r>
        <w:rPr>
          <w:bCs/>
          <w:b/>
        </w:rPr>
        <w:t xml:space="preserve">Policy Development:</w:t>
      </w:r>
      <w:r>
        <w:t xml:space="preserve"> </w:t>
      </w:r>
      <w:r>
        <w:t xml:space="preserve">Skilled in drafting policy papers and recommendations for regional development projects.</w:t>
      </w:r>
    </w:p>
    <w:p>
      <w:pPr>
        <w:numPr>
          <w:ilvl w:val="0"/>
          <w:numId w:val="1004"/>
        </w:numPr>
        <w:pStyle w:val="Compact"/>
      </w:pPr>
      <w:r>
        <w:rPr>
          <w:bCs/>
          <w:b/>
        </w:rPr>
        <w:t xml:space="preserve">Communication:</w:t>
      </w:r>
      <w:r>
        <w:t xml:space="preserve"> </w:t>
      </w:r>
      <w:r>
        <w:t xml:space="preserve">Adept at presenting complex economic concepts to non-technical audiences, including policymakers and business leaders.</w:t>
      </w:r>
    </w:p>
    <w:p>
      <w:pPr>
        <w:numPr>
          <w:ilvl w:val="0"/>
          <w:numId w:val="1004"/>
        </w:numPr>
        <w:pStyle w:val="Compact"/>
      </w:pPr>
      <w:r>
        <w:rPr>
          <w:bCs/>
          <w:b/>
        </w:rPr>
        <w:t xml:space="preserve">Cultural Competence:</w:t>
      </w:r>
      <w:r>
        <w:t xml:space="preserve"> </w:t>
      </w:r>
      <w:r>
        <w:t xml:space="preserve">Deep understanding of Egypt's socio-economic landscape, with a focus on Alexandria's unique challenges and opportunities.</w:t>
      </w:r>
    </w:p>
    <w:bookmarkEnd w:id="29"/>
    <w:bookmarkStart w:id="30" w:name="certifications-licenses"/>
    <w:p>
      <w:pPr>
        <w:pStyle w:val="Heading2"/>
      </w:pPr>
      <w:r>
        <w:t xml:space="preserve">Certifications &amp; Licenses</w:t>
      </w:r>
    </w:p>
    <w:p>
      <w:pPr>
        <w:pStyle w:val="FirstParagraph"/>
      </w:pPr>
      <w:r>
        <w:rPr>
          <w:bCs/>
          <w:b/>
        </w:rPr>
        <w:t xml:space="preserve">Chartered Economist (CE)</w:t>
      </w:r>
      <w:r>
        <w:t xml:space="preserve"> </w:t>
      </w:r>
      <w:r>
        <w:t xml:space="preserve">– Egyptian Economic Association | 2019</w:t>
      </w:r>
    </w:p>
    <w:p>
      <w:pPr>
        <w:pStyle w:val="BodyText"/>
      </w:pPr>
      <w:r>
        <w:rPr>
          <w:bCs/>
          <w:b/>
        </w:rPr>
        <w:t xml:space="preserve">CFA Level II Candidate</w:t>
      </w:r>
      <w:r>
        <w:t xml:space="preserve"> </w:t>
      </w:r>
      <w:r>
        <w:t xml:space="preserve">– CFA Institute | 2021</w:t>
      </w:r>
    </w:p>
    <w:p>
      <w:pPr>
        <w:pStyle w:val="BodyText"/>
      </w:pPr>
      <w:r>
        <w:rPr>
          <w:bCs/>
          <w:b/>
        </w:rPr>
        <w:t xml:space="preserve">SAS Programming Certification</w:t>
      </w:r>
      <w:r>
        <w:t xml:space="preserve"> </w:t>
      </w:r>
      <w:r>
        <w:t xml:space="preserve">– SAS Institute | 2017</w:t>
      </w:r>
    </w:p>
    <w:bookmarkEnd w:id="30"/>
    <w:bookmarkStart w:id="34" w:name="X85e7639007e75bcc0a8ebcf2078b3b88c2052ed"/>
    <w:p>
      <w:pPr>
        <w:pStyle w:val="Heading2"/>
      </w:pPr>
      <w:r>
        <w:t xml:space="preserve">Projects &amp; Publications (Economist in Egypt Alexandria)</w:t>
      </w:r>
    </w:p>
    <w:bookmarkStart w:id="31" w:name="Xb02365bd171f1fd021f937e4e7f5c6795ac3e27"/>
    <w:p>
      <w:pPr>
        <w:pStyle w:val="Heading3"/>
      </w:pPr>
      <w:r>
        <w:rPr>
          <w:bCs/>
          <w:b/>
        </w:rPr>
        <w:t xml:space="preserve">Egypt Alexandria Economic Growth Report 2023</w:t>
      </w:r>
    </w:p>
    <w:p>
      <w:pPr>
        <w:pStyle w:val="FirstParagraph"/>
      </w:pPr>
      <w:r>
        <w:t xml:space="preserve">Published by the Egyptian Center for Economic Studies. Analyzed the impact of tourism recovery post-pandemic on Alexandria's economy.</w:t>
      </w:r>
    </w:p>
    <w:bookmarkEnd w:id="31"/>
    <w:bookmarkStart w:id="32" w:name="informal-sector-empowerment-program"/>
    <w:p>
      <w:pPr>
        <w:pStyle w:val="Heading3"/>
      </w:pPr>
      <w:r>
        <w:rPr>
          <w:bCs/>
          <w:b/>
        </w:rPr>
        <w:t xml:space="preserve">Informal Sector Empowerment Program</w:t>
      </w:r>
    </w:p>
    <w:p>
      <w:pPr>
        <w:pStyle w:val="FirstParagraph"/>
      </w:pPr>
      <w:r>
        <w:t xml:space="preserve">Consulted with local NGOs to design initiatives supporting micro-enterprises in Alexandria's coastal areas, improving access to credit and markets.</w:t>
      </w:r>
    </w:p>
    <w:bookmarkEnd w:id="32"/>
    <w:bookmarkStart w:id="33" w:name="X312a2350a771eb7c75b023f581a074a8c8f856f"/>
    <w:p>
      <w:pPr>
        <w:pStyle w:val="Heading3"/>
      </w:pPr>
      <w:r>
        <w:rPr>
          <w:bCs/>
          <w:b/>
        </w:rPr>
        <w:t xml:space="preserve">Sustainable Urban Development in Alexandria</w:t>
      </w:r>
    </w:p>
    <w:p>
      <w:pPr>
        <w:pStyle w:val="FirstParagraph"/>
      </w:pPr>
      <w:r>
        <w:t xml:space="preserve">Contributed to a World Bank project evaluating the feasibility of green infrastructure investments in Alexandria's urban planning.</w:t>
      </w:r>
    </w:p>
    <w:bookmarkEnd w:id="33"/>
    <w:bookmarkEnd w:id="34"/>
    <w:bookmarkStart w:id="35"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 IELTS 7.5)</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Egypt Alexandria</dc:title>
  <dc:creator/>
  <dc:language>en</dc:language>
  <cp:keywords/>
  <dcterms:created xsi:type="dcterms:W3CDTF">2026-07-23T15:39:24Z</dcterms:created>
  <dcterms:modified xsi:type="dcterms:W3CDTF">2026-07-23T15:39:24Z</dcterms:modified>
</cp:coreProperties>
</file>

<file path=docProps/custom.xml><?xml version="1.0" encoding="utf-8"?>
<Properties xmlns="http://schemas.openxmlformats.org/officeDocument/2006/custom-properties" xmlns:vt="http://schemas.openxmlformats.org/officeDocument/2006/docPropsVTypes"/>
</file>