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+60 123456789 | john.doe@email.com | Kuala Lumpur, Malaysia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Economist with over 8 years of experience in analyzing macroeconomic trends, formulating policy recommendations, and conducting research to support economic growth in Malaysia. Based in Kuala Lumpur, I specialize in leveraging data-driven insights to address challenges specific to the Malaysian economy. My work has focused on enhancing public and private sector decision-making through rigorous analysis of economic indicators such as inflation, employment rates, and trade dynamics. As an Economist in Malaysia Kuala Lumpur, I aim to contribute to sustainable development while aligning strategies with the nation's vision for economic resilience.</w:t>
      </w:r>
    </w:p>
    <w:p>
      <w:r>
        <w:pict>
          <v:rect style="width:0;height:1.5pt" o:hralign="center" o:hrstd="t" o:hr="t"/>
        </w:pic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economic-analyst"/>
    <w:p>
      <w:pPr>
        <w:pStyle w:val="Heading3"/>
      </w:pPr>
      <w:r>
        <w:t xml:space="preserve">Economic Analyst</w:t>
      </w:r>
    </w:p>
    <w:p>
      <w:pPr>
        <w:pStyle w:val="FirstParagraph"/>
      </w:pPr>
      <w:r>
        <w:rPr>
          <w:bCs/>
          <w:b/>
        </w:rPr>
        <w:t xml:space="preserve">Malaysia Institute of Economic Research (MIER)</w:t>
      </w:r>
      <w:r>
        <w:t xml:space="preserve">, Kuala Lumpur, Malaysia |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research on Malaysia's economic performance, including GDP growth projections and sectoral analysis for key industries like manufacturing and agriculture.</w:t>
      </w:r>
    </w:p>
    <w:p>
      <w:pPr>
        <w:numPr>
          <w:ilvl w:val="0"/>
          <w:numId w:val="1001"/>
        </w:numPr>
        <w:pStyle w:val="Compact"/>
      </w:pPr>
      <w:r>
        <w:t xml:space="preserve">Collaborated with government agencies to design policy frameworks that support Kuala Lumpur's urban development and economic diversification.</w:t>
      </w:r>
    </w:p>
    <w:p>
      <w:pPr>
        <w:numPr>
          <w:ilvl w:val="0"/>
          <w:numId w:val="1001"/>
        </w:numPr>
        <w:pStyle w:val="Compact"/>
      </w:pPr>
      <w:r>
        <w:t xml:space="preserve">Published reports on regional trade agreements, emphasizing the role of Malaysia in ASEAN markets, which were cited by policymakers in Kuala Lumpur.</w:t>
      </w:r>
    </w:p>
    <w:p>
      <w:pPr>
        <w:numPr>
          <w:ilvl w:val="0"/>
          <w:numId w:val="1001"/>
        </w:numPr>
        <w:pStyle w:val="Compact"/>
      </w:pPr>
      <w:r>
        <w:t xml:space="preserve">Utilized econometric models to forecast inflation trends, providing actionable insights for businesses operating in the Malaysian market.</w:t>
      </w:r>
    </w:p>
    <w:bookmarkEnd w:id="21"/>
    <w:bookmarkStart w:id="22" w:name="economic-consultant"/>
    <w:p>
      <w:pPr>
        <w:pStyle w:val="Heading3"/>
      </w:pPr>
      <w:r>
        <w:t xml:space="preserve">Economic Consultant</w:t>
      </w:r>
    </w:p>
    <w:p>
      <w:pPr>
        <w:pStyle w:val="FirstParagraph"/>
      </w:pPr>
      <w:r>
        <w:rPr>
          <w:bCs/>
          <w:b/>
        </w:rPr>
        <w:t xml:space="preserve">KL Economic Solutions Sdn Bhd</w:t>
      </w:r>
      <w:r>
        <w:t xml:space="preserve">, Kuala Lumpur, Malaysia | 2015 – 2018</w:t>
      </w:r>
    </w:p>
    <w:p>
      <w:pPr>
        <w:numPr>
          <w:ilvl w:val="0"/>
          <w:numId w:val="1002"/>
        </w:numPr>
        <w:pStyle w:val="Compact"/>
      </w:pPr>
      <w:r>
        <w:t xml:space="preserve">Advised private sector clients on investment strategies aligned with Malaysia's economic priorities, including the New Economic Model (NEM) and Industry 4.0 initiatives.</w:t>
      </w:r>
    </w:p>
    <w:p>
      <w:pPr>
        <w:numPr>
          <w:ilvl w:val="0"/>
          <w:numId w:val="1002"/>
        </w:numPr>
        <w:pStyle w:val="Compact"/>
      </w:pPr>
      <w:r>
        <w:t xml:space="preserve">Developed scenario analyses for Kuala Lumpur-based firms to navigate uncertainties in global markets, such as supply chain disruptions and currency fluctuations.</w:t>
      </w:r>
    </w:p>
    <w:p>
      <w:pPr>
        <w:numPr>
          <w:ilvl w:val="0"/>
          <w:numId w:val="1002"/>
        </w:numPr>
        <w:pStyle w:val="Compact"/>
      </w:pPr>
      <w:r>
        <w:t xml:space="preserve">Supported the Ministry of Finance in drafting a white paper on digital economy adoption, focusing on Kuala Lumpur's role as a regional tech hub.</w:t>
      </w:r>
    </w:p>
    <w:p>
      <w:pPr>
        <w:numPr>
          <w:ilvl w:val="0"/>
          <w:numId w:val="1002"/>
        </w:numPr>
        <w:pStyle w:val="Compact"/>
      </w:pPr>
      <w:r>
        <w:t xml:space="preserve">Trained local businesses on interpreting economic data to make informed decisions, fostering economic literacy in the KL community.</w:t>
      </w:r>
    </w:p>
    <w:bookmarkEnd w:id="22"/>
    <w:bookmarkStart w:id="23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National University of Malaysia (UKM)</w:t>
      </w:r>
      <w:r>
        <w:t xml:space="preserve">, Kuala Lumpur, Malaysia | 2012 – 2015</w:t>
      </w:r>
    </w:p>
    <w:p>
      <w:pPr>
        <w:numPr>
          <w:ilvl w:val="0"/>
          <w:numId w:val="1003"/>
        </w:numPr>
        <w:pStyle w:val="Compact"/>
      </w:pPr>
      <w:r>
        <w:t xml:space="preserve">Assisted in research projects on labor market trends and income inequality, contributing to publications in peer-reviewed journals.</w:t>
      </w:r>
    </w:p>
    <w:p>
      <w:pPr>
        <w:numPr>
          <w:ilvl w:val="0"/>
          <w:numId w:val="1003"/>
        </w:numPr>
        <w:pStyle w:val="Compact"/>
      </w:pPr>
      <w:r>
        <w:t xml:space="preserve">Collaborated with faculty members to analyze the impact of tourism on Kuala Lumpur's economy, resulting in a policy brief for the Ministry of Tourism.</w:t>
      </w:r>
    </w:p>
    <w:p>
      <w:pPr>
        <w:numPr>
          <w:ilvl w:val="0"/>
          <w:numId w:val="1003"/>
        </w:numPr>
        <w:pStyle w:val="Compact"/>
      </w:pPr>
      <w:r>
        <w:t xml:space="preserve">Managed datasets from the Department of Statistics Malaysia, ensuring accuracy in economic forecasts and reports.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sc-in-economics"/>
    <w:p>
      <w:pPr>
        <w:pStyle w:val="Heading3"/>
      </w:pPr>
      <w:r>
        <w:t xml:space="preserve">MSc in Economics</w:t>
      </w:r>
    </w:p>
    <w:p>
      <w:pPr>
        <w:pStyle w:val="FirstParagraph"/>
      </w:pPr>
      <w:r>
        <w:rPr>
          <w:bCs/>
          <w:b/>
        </w:rPr>
        <w:t xml:space="preserve">National University of Malaysia (UKM)</w:t>
      </w:r>
      <w:r>
        <w:t xml:space="preserve">, Kuala Lumpur, Malaysia | 2010 – 2012</w:t>
      </w:r>
    </w:p>
    <w:p>
      <w:pPr>
        <w:numPr>
          <w:ilvl w:val="0"/>
          <w:numId w:val="1004"/>
        </w:numPr>
        <w:pStyle w:val="Compact"/>
      </w:pPr>
      <w:r>
        <w:t xml:space="preserve">Thesis: "The Role of Foreign Direct Investment in Kuala Lumpur's Economic Growth."</w:t>
      </w:r>
    </w:p>
    <w:p>
      <w:pPr>
        <w:numPr>
          <w:ilvl w:val="0"/>
          <w:numId w:val="1004"/>
        </w:numPr>
        <w:pStyle w:val="Compact"/>
      </w:pPr>
      <w:r>
        <w:t xml:space="preserve">Recipient of the Dean's List Award for academic excellence.</w:t>
      </w:r>
    </w:p>
    <w:bookmarkEnd w:id="25"/>
    <w:bookmarkStart w:id="26" w:name="bsc-in-economics"/>
    <w:p>
      <w:pPr>
        <w:pStyle w:val="Heading3"/>
      </w:pPr>
      <w:r>
        <w:t xml:space="preserve">BSc in Economics</w:t>
      </w:r>
    </w:p>
    <w:p>
      <w:pPr>
        <w:pStyle w:val="FirstParagraph"/>
      </w:pPr>
      <w:r>
        <w:rPr>
          <w:bCs/>
          <w:b/>
        </w:rPr>
        <w:t xml:space="preserve">University of Malaya</w:t>
      </w:r>
      <w:r>
        <w:t xml:space="preserve">, Kuala Lumpur, Malaysia | 2007 – 2010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Analysis:</w:t>
      </w:r>
      <w:r>
        <w:t xml:space="preserve"> </w:t>
      </w:r>
      <w:r>
        <w:t xml:space="preserve">Expertise in analyzing macroeconomic and microeconomic trends relevant to Malaysia and Kuala Lumpur.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Proficient in using tools like Excel, Stata, and R to present economic data for stakeholders in Kuala Lumpur.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Experience in crafting evidence-based policies tailored to Malaysia's economic landscape.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Methodology:</w:t>
      </w:r>
      <w:r>
        <w:t xml:space="preserve"> </w:t>
      </w:r>
      <w:r>
        <w:t xml:space="preserve">Strong background in designing surveys, conducting interviews, and interpreting statistical data for research projects in KL.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Malay; proficient in basic Mandarin for communication with local businesses.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Malaysian Economic Association (MEA)</w:t>
      </w:r>
    </w:p>
    <w:p>
      <w:pPr>
        <w:numPr>
          <w:ilvl w:val="0"/>
          <w:numId w:val="1006"/>
        </w:numPr>
        <w:pStyle w:val="Compact"/>
      </w:pPr>
      <w:r>
        <w:t xml:space="preserve">Member, Kuala Lumpur Economic Society</w:t>
      </w:r>
    </w:p>
    <w:p>
      <w:pPr>
        <w:numPr>
          <w:ilvl w:val="0"/>
          <w:numId w:val="1006"/>
        </w:numPr>
        <w:pStyle w:val="Compact"/>
      </w:pPr>
      <w:r>
        <w:t xml:space="preserve">Volunteer, Malaysia Youth Economic Forum (MYEF)</w:t>
      </w:r>
    </w:p>
    <w:p>
      <w:r>
        <w:pict>
          <v:rect style="width:0;height:1.5pt" o:hralign="center" o:hrstd="t" o:hr="t"/>
        </w:pict>
      </w:r>
    </w:p>
    <w:bookmarkEnd w:id="29"/>
    <w:bookmarkStart w:id="32" w:name="projects-achievements"/>
    <w:p>
      <w:pPr>
        <w:pStyle w:val="Heading2"/>
      </w:pPr>
      <w:r>
        <w:t xml:space="preserve">Projects &amp; Achievements</w:t>
      </w:r>
    </w:p>
    <w:bookmarkStart w:id="30" w:name="Xa9b6813950c7008081f86f90ecc3d9021c7f016"/>
    <w:p>
      <w:pPr>
        <w:pStyle w:val="Heading3"/>
      </w:pPr>
      <w:r>
        <w:t xml:space="preserve">Kuala Lumpur Urban Development Study (2021)</w:t>
      </w:r>
    </w:p>
    <w:p>
      <w:pPr>
        <w:pStyle w:val="FirstParagraph"/>
      </w:pPr>
      <w:r>
        <w:t xml:space="preserve">Lead researcher on a project commissioned by the Kuala Lumpur City Hall, analyzing the economic impact of urbanization on local businesses. The findings were instrumental in shaping the city's 2025 development plan.</w:t>
      </w:r>
    </w:p>
    <w:bookmarkEnd w:id="30"/>
    <w:bookmarkStart w:id="31" w:name="malaysia-digital-economy-report-2019"/>
    <w:p>
      <w:pPr>
        <w:pStyle w:val="Heading3"/>
      </w:pPr>
      <w:r>
        <w:t xml:space="preserve">Malaysia Digital Economy Report (2019)</w:t>
      </w:r>
    </w:p>
    <w:p>
      <w:pPr>
        <w:pStyle w:val="FirstParagraph"/>
      </w:pPr>
      <w:r>
        <w:t xml:space="preserve">Collaborated with a team to produce a comprehensive report on Malaysia's digital transformation, highlighting opportunities for Kuala Lumpur to emerge as a regional tech hub. The report was presented at the ASEAN Economic Ministers’ Meeting.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Economist in Malaysia Kuala Lumpur</dc:title>
  <dc:creator/>
  <dc:language>en</dc:language>
  <cp:keywords/>
  <dcterms:created xsi:type="dcterms:W3CDTF">2026-07-23T20:17:58Z</dcterms:created>
  <dcterms:modified xsi:type="dcterms:W3CDTF">2026-07-23T20:17:58Z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