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Peru</w:t>
      </w:r>
      <w:r>
        <w:t xml:space="preserve"> </w:t>
      </w:r>
      <w:r>
        <w:t xml:space="preserve">Lima</w:t>
      </w:r>
    </w:p>
    <w:bookmarkStart w:id="36" w:name="economist-resume-peru-lima"/>
    <w:p>
      <w:pPr>
        <w:pStyle w:val="Heading1"/>
      </w:pPr>
      <w:r>
        <w:t xml:space="preserve">Economist Resume –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Javier Prado 123, Miraflores, Lima, Peru</w:t>
      </w:r>
      <w:r>
        <w:br/>
      </w:r>
      <w:r>
        <w:rPr>
          <w:bCs/>
          <w:b/>
        </w:rPr>
        <w:t xml:space="preserve">Email:</w:t>
      </w:r>
      <w:r>
        <w:t xml:space="preserve"> </w:t>
      </w:r>
      <w:r>
        <w:t xml:space="preserve">juan.mendoza@economistperu.com</w:t>
      </w:r>
      <w:r>
        <w:br/>
      </w:r>
      <w:r>
        <w:rPr>
          <w:bCs/>
          <w:b/>
        </w:rPr>
        <w:t xml:space="preserve">Phone:</w:t>
      </w:r>
      <w:r>
        <w:t xml:space="preserve"> </w:t>
      </w:r>
      <w:r>
        <w:t xml:space="preserve">+51 987 654 321</w:t>
      </w:r>
      <w:r>
        <w:br/>
      </w:r>
      <w:r>
        <w:rPr>
          <w:bCs/>
          <w:b/>
        </w:rPr>
        <w:t xml:space="preserve">LinkedIn:</w:t>
      </w:r>
      <w:r>
        <w:t xml:space="preserve"> </w:t>
      </w:r>
      <w:r>
        <w:t xml:space="preserve">linkedin.com/in/juanmendoza-economist</w:t>
      </w:r>
    </w:p>
    <w:bookmarkEnd w:id="20"/>
    <w:bookmarkStart w:id="21" w:name="professional-summary"/>
    <w:p>
      <w:pPr>
        <w:pStyle w:val="Heading2"/>
      </w:pPr>
      <w:r>
        <w:t xml:space="preserve">Professional Summary</w:t>
      </w:r>
    </w:p>
    <w:p>
      <w:pPr>
        <w:pStyle w:val="FirstParagraph"/>
      </w:pPr>
      <w:r>
        <w:t xml:space="preserve">A dedicated and results-driven Economist with over 8 years of experience in analyzing economic trends, formulating policy strategies, and delivering actionable insights for both public and private sectors in Peru Lima. Specialized in macroeconomic modeling, fiscal policy, and development economics. Proven track record of supporting sustainable growth initiatives in Lima’s dynamic economic landscape. Committed to leveraging data-driven solutions to address challenges specific to Peru’s economy.</w:t>
      </w:r>
    </w:p>
    <w:bookmarkEnd w:id="21"/>
    <w:bookmarkStart w:id="25" w:name="professional-experience"/>
    <w:p>
      <w:pPr>
        <w:pStyle w:val="Heading2"/>
      </w:pPr>
      <w:r>
        <w:t xml:space="preserve">Professional Experience</w:t>
      </w:r>
    </w:p>
    <w:bookmarkStart w:id="22" w:name="X8078e02e528c0cc92da9ea378648aaf1d39c7a0"/>
    <w:p>
      <w:pPr>
        <w:pStyle w:val="Heading3"/>
      </w:pPr>
      <w:r>
        <w:t xml:space="preserve">Economist – Ministry of Economy and Finance, Lima, Peru</w:t>
      </w:r>
    </w:p>
    <w:p>
      <w:pPr>
        <w:pStyle w:val="FirstParagraph"/>
      </w:pPr>
      <w:r>
        <w:rPr>
          <w:iCs/>
          <w:i/>
        </w:rPr>
        <w:t xml:space="preserve">January 2019 – Present</w:t>
      </w:r>
    </w:p>
    <w:p>
      <w:pPr>
        <w:numPr>
          <w:ilvl w:val="0"/>
          <w:numId w:val="1001"/>
        </w:numPr>
        <w:pStyle w:val="Compact"/>
      </w:pPr>
      <w:r>
        <w:t xml:space="preserve">Conducted in-depth analysis of Peru’s macroeconomic indicators, including GDP growth, inflation rates, and trade balances to inform national policy decisions.</w:t>
      </w:r>
    </w:p>
    <w:p>
      <w:pPr>
        <w:numPr>
          <w:ilvl w:val="0"/>
          <w:numId w:val="1001"/>
        </w:numPr>
        <w:pStyle w:val="Compact"/>
      </w:pPr>
      <w:r>
        <w:t xml:space="preserve">Collaborated with local stakeholders in Lima to design fiscal policies aimed at reducing regional disparities and boosting infrastructure investment.</w:t>
      </w:r>
    </w:p>
    <w:p>
      <w:pPr>
        <w:numPr>
          <w:ilvl w:val="0"/>
          <w:numId w:val="1001"/>
        </w:numPr>
        <w:pStyle w:val="Compact"/>
      </w:pPr>
      <w:r>
        <w:t xml:space="preserve">Published reports on the impact of global economic trends on Peru’s export-oriented industries, with a focus on the Lima region’s industrial corridors.</w:t>
      </w:r>
    </w:p>
    <w:p>
      <w:pPr>
        <w:numPr>
          <w:ilvl w:val="0"/>
          <w:numId w:val="1001"/>
        </w:numPr>
        <w:pStyle w:val="Compact"/>
      </w:pPr>
      <w:r>
        <w:t xml:space="preserve">Provided expert testimony to legislative committees on economic reforms, emphasizing their relevance to Lima’s urban development and employment challenges.</w:t>
      </w:r>
    </w:p>
    <w:bookmarkEnd w:id="22"/>
    <w:bookmarkStart w:id="23" w:name="Xca96b032704bdeca43cd6d51578636b987ef1b4"/>
    <w:p>
      <w:pPr>
        <w:pStyle w:val="Heading3"/>
      </w:pPr>
      <w:r>
        <w:t xml:space="preserve">Economic Analyst – Peruvian Institute for Economic Development (IPDE), Lima, Peru</w:t>
      </w:r>
    </w:p>
    <w:p>
      <w:pPr>
        <w:pStyle w:val="FirstParagraph"/>
      </w:pPr>
      <w:r>
        <w:rPr>
          <w:iCs/>
          <w:i/>
        </w:rPr>
        <w:t xml:space="preserve">July 2015 – December 2018</w:t>
      </w:r>
    </w:p>
    <w:p>
      <w:pPr>
        <w:numPr>
          <w:ilvl w:val="0"/>
          <w:numId w:val="1002"/>
        </w:numPr>
        <w:pStyle w:val="Compact"/>
      </w:pPr>
      <w:r>
        <w:t xml:space="preserve">Assisted in the creation of economic forecasts for Lima’s key sectors, including mining, agriculture, and tourism.</w:t>
      </w:r>
    </w:p>
    <w:p>
      <w:pPr>
        <w:numPr>
          <w:ilvl w:val="0"/>
          <w:numId w:val="1002"/>
        </w:numPr>
        <w:pStyle w:val="Compact"/>
      </w:pPr>
      <w:r>
        <w:t xml:space="preserve">Managed a team of junior analysts to evaluate the socio-economic impact of public works projects in Lima’s marginalized communities.</w:t>
      </w:r>
    </w:p>
    <w:p>
      <w:pPr>
        <w:numPr>
          <w:ilvl w:val="0"/>
          <w:numId w:val="1002"/>
        </w:numPr>
        <w:pStyle w:val="Compact"/>
      </w:pPr>
      <w:r>
        <w:t xml:space="preserve">Developed interactive dashboards using Python and Tableau to visualize economic data for policymakers in Peru Lima.</w:t>
      </w:r>
    </w:p>
    <w:p>
      <w:pPr>
        <w:numPr>
          <w:ilvl w:val="0"/>
          <w:numId w:val="1002"/>
        </w:numPr>
        <w:pStyle w:val="Compact"/>
      </w:pPr>
      <w:r>
        <w:t xml:space="preserve">Advised local governments on budget allocation strategies to optimize resource use in urban areas like Callao and San Isidro.</w:t>
      </w:r>
    </w:p>
    <w:bookmarkEnd w:id="23"/>
    <w:bookmarkStart w:id="24" w:name="freelance-economic-consultant"/>
    <w:p>
      <w:pPr>
        <w:pStyle w:val="Heading3"/>
      </w:pPr>
      <w:r>
        <w:t xml:space="preserve">Freelance Economic Consultant</w:t>
      </w:r>
    </w:p>
    <w:p>
      <w:pPr>
        <w:pStyle w:val="FirstParagraph"/>
      </w:pPr>
      <w:r>
        <w:rPr>
          <w:iCs/>
          <w:i/>
        </w:rPr>
        <w:t xml:space="preserve">2012 – 2015</w:t>
      </w:r>
    </w:p>
    <w:p>
      <w:pPr>
        <w:numPr>
          <w:ilvl w:val="0"/>
          <w:numId w:val="1003"/>
        </w:numPr>
        <w:pStyle w:val="Compact"/>
      </w:pPr>
      <w:r>
        <w:t xml:space="preserve">Provided consultancy services to SMEs in Lima, helping them navigate economic fluctuations and improve financial planning.</w:t>
      </w:r>
    </w:p>
    <w:p>
      <w:pPr>
        <w:numPr>
          <w:ilvl w:val="0"/>
          <w:numId w:val="1003"/>
        </w:numPr>
        <w:pStyle w:val="Compact"/>
      </w:pPr>
      <w:r>
        <w:t xml:space="preserve">Conducted market research on consumer behavior in Peru Lima, identifying growth opportunities for local businesses.</w:t>
      </w:r>
    </w:p>
    <w:p>
      <w:pPr>
        <w:numPr>
          <w:ilvl w:val="0"/>
          <w:numId w:val="1003"/>
        </w:numPr>
        <w:pStyle w:val="Compact"/>
      </w:pPr>
      <w:r>
        <w:t xml:space="preserve">Contributed to a World Bank project analyzing the role of informal sectors in Lima’s economy, resulting in a published study.</w:t>
      </w:r>
    </w:p>
    <w:bookmarkEnd w:id="24"/>
    <w:bookmarkEnd w:id="25"/>
    <w:bookmarkStart w:id="28" w:name="education"/>
    <w:p>
      <w:pPr>
        <w:pStyle w:val="Heading2"/>
      </w:pPr>
      <w:r>
        <w:t xml:space="preserve">Education</w:t>
      </w:r>
    </w:p>
    <w:bookmarkStart w:id="26" w:name="Xf677c3c4f887e665418dd286734b5537bc5063e"/>
    <w:p>
      <w:pPr>
        <w:pStyle w:val="Heading3"/>
      </w:pPr>
      <w:r>
        <w:t xml:space="preserve">MSc in Economics – Universidad del Pacífico, Lima, Peru</w:t>
      </w:r>
    </w:p>
    <w:p>
      <w:pPr>
        <w:pStyle w:val="FirstParagraph"/>
      </w:pPr>
      <w:r>
        <w:rPr>
          <w:iCs/>
          <w:i/>
        </w:rPr>
        <w:t xml:space="preserve">Graduated: June 2014</w:t>
      </w:r>
    </w:p>
    <w:p>
      <w:pPr>
        <w:numPr>
          <w:ilvl w:val="0"/>
          <w:numId w:val="1004"/>
        </w:numPr>
        <w:pStyle w:val="Compact"/>
      </w:pPr>
      <w:r>
        <w:t xml:space="preserve">Specialized in Development Economics and Public Policy.</w:t>
      </w:r>
    </w:p>
    <w:p>
      <w:pPr>
        <w:numPr>
          <w:ilvl w:val="0"/>
          <w:numId w:val="1004"/>
        </w:numPr>
        <w:pStyle w:val="Compact"/>
      </w:pPr>
      <w:r>
        <w:t xml:space="preserve">Coursera certification in Data Analysis for Economists (2013).</w:t>
      </w:r>
    </w:p>
    <w:bookmarkEnd w:id="26"/>
    <w:bookmarkStart w:id="27" w:name="X5ea44de4865808173df8dc155d53ee8cfb5d207"/>
    <w:p>
      <w:pPr>
        <w:pStyle w:val="Heading3"/>
      </w:pPr>
      <w:r>
        <w:t xml:space="preserve">BSc in Economics – Pontificia Universidad Católica del Perú</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5"/>
        </w:numPr>
        <w:pStyle w:val="Compact"/>
      </w:pPr>
      <w:r>
        <w:t xml:space="preserve">Economic Modeling and Forecasting (Stata, R, Python)</w:t>
      </w:r>
    </w:p>
    <w:p>
      <w:pPr>
        <w:numPr>
          <w:ilvl w:val="0"/>
          <w:numId w:val="1005"/>
        </w:numPr>
        <w:pStyle w:val="Compact"/>
      </w:pPr>
      <w:r>
        <w:t xml:space="preserve">Policy Analysis and Development</w:t>
      </w:r>
    </w:p>
    <w:p>
      <w:pPr>
        <w:numPr>
          <w:ilvl w:val="0"/>
          <w:numId w:val="1005"/>
        </w:numPr>
        <w:pStyle w:val="Compact"/>
      </w:pPr>
      <w:r>
        <w:t xml:space="preserve">Data Visualization (Tableau, Excel)</w:t>
      </w:r>
    </w:p>
    <w:p>
      <w:pPr>
        <w:numPr>
          <w:ilvl w:val="0"/>
          <w:numId w:val="1005"/>
        </w:numPr>
        <w:pStyle w:val="Compact"/>
      </w:pPr>
      <w:r>
        <w:t xml:space="preserve">Public Speaking and Presentation Skills</w:t>
      </w:r>
    </w:p>
    <w:p>
      <w:pPr>
        <w:numPr>
          <w:ilvl w:val="0"/>
          <w:numId w:val="1005"/>
        </w:numPr>
        <w:pStyle w:val="Compact"/>
      </w:pPr>
      <w:r>
        <w:t xml:space="preserve">Fluency in Spanish and English</w:t>
      </w:r>
    </w:p>
    <w:bookmarkEnd w:id="29"/>
    <w:bookmarkStart w:id="32" w:name="key-projects"/>
    <w:p>
      <w:pPr>
        <w:pStyle w:val="Heading2"/>
      </w:pPr>
      <w:r>
        <w:t xml:space="preserve">Key Projects</w:t>
      </w:r>
    </w:p>
    <w:bookmarkStart w:id="30" w:name="lima-economic-growth-strategy-2019"/>
    <w:p>
      <w:pPr>
        <w:pStyle w:val="Heading3"/>
      </w:pPr>
      <w:r>
        <w:t xml:space="preserve">Lima Economic Growth Strategy (2019)</w:t>
      </w:r>
    </w:p>
    <w:p>
      <w:pPr>
        <w:pStyle w:val="FirstParagraph"/>
      </w:pPr>
      <w:r>
        <w:t xml:space="preserve">Collaborated with municipal authorities to design a 5-year plan for Lima’s economic revitalization, focusing on innovation hubs and green energy investments.</w:t>
      </w:r>
    </w:p>
    <w:bookmarkEnd w:id="30"/>
    <w:bookmarkStart w:id="31" w:name="X2bfc34ba138cb887331919277bebf59c183c94f"/>
    <w:p>
      <w:pPr>
        <w:pStyle w:val="Heading3"/>
      </w:pPr>
      <w:r>
        <w:t xml:space="preserve">Impact of Tourism on Peruvian Economy (2017)</w:t>
      </w:r>
    </w:p>
    <w:p>
      <w:pPr>
        <w:pStyle w:val="FirstParagraph"/>
      </w:pPr>
      <w:r>
        <w:t xml:space="preserve">Analyzed the role of tourism in Peru Lima’s GDP, leading to recommendations for sustainable tourism policies that preserved cultural heritage while boosting local economies.</w:t>
      </w:r>
    </w:p>
    <w:bookmarkEnd w:id="31"/>
    <w:bookmarkEnd w:id="32"/>
    <w:bookmarkStart w:id="33" w:name="publications"/>
    <w:p>
      <w:pPr>
        <w:pStyle w:val="Heading2"/>
      </w:pPr>
      <w:r>
        <w:t xml:space="preserve">Publications</w:t>
      </w:r>
    </w:p>
    <w:p>
      <w:pPr>
        <w:numPr>
          <w:ilvl w:val="0"/>
          <w:numId w:val="1006"/>
        </w:numPr>
        <w:pStyle w:val="Compact"/>
      </w:pPr>
      <w:r>
        <w:t xml:space="preserve">"Economic Disparities in Peruvian Urban Centers," Journal of Latin American Economics, 2018.</w:t>
      </w:r>
    </w:p>
    <w:p>
      <w:pPr>
        <w:numPr>
          <w:ilvl w:val="0"/>
          <w:numId w:val="1006"/>
        </w:numPr>
        <w:pStyle w:val="Compact"/>
      </w:pPr>
      <w:r>
        <w:t xml:space="preserve">"Lima’s Path to Sustainable Growth," IPDE Policy Brief, 2019.</w:t>
      </w:r>
    </w:p>
    <w:bookmarkEnd w:id="33"/>
    <w:bookmarkStart w:id="34" w:name="awards-and-honors"/>
    <w:p>
      <w:pPr>
        <w:pStyle w:val="Heading2"/>
      </w:pPr>
      <w:r>
        <w:t xml:space="preserve">Awards and Honors</w:t>
      </w:r>
    </w:p>
    <w:p>
      <w:pPr>
        <w:numPr>
          <w:ilvl w:val="0"/>
          <w:numId w:val="1007"/>
        </w:numPr>
        <w:pStyle w:val="Compact"/>
      </w:pPr>
      <w:r>
        <w:t xml:space="preserve">Recipient of the "Economist of the Year" award by the Peruvian Economic Association (2017).</w:t>
      </w:r>
    </w:p>
    <w:p>
      <w:pPr>
        <w:numPr>
          <w:ilvl w:val="0"/>
          <w:numId w:val="1007"/>
        </w:numPr>
        <w:pStyle w:val="Compact"/>
      </w:pPr>
      <w:r>
        <w:t xml:space="preserve">Nominated for the World Bank’s Innovation in Development Award (2018).</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French (Basic).</w:t>
      </w:r>
    </w:p>
    <w:p>
      <w:pPr>
        <w:pStyle w:val="BodyText"/>
      </w:pPr>
      <w:r>
        <w:rPr>
          <w:bCs/>
          <w:b/>
        </w:rPr>
        <w:t xml:space="preserve">Professional Memberships:</w:t>
      </w:r>
      <w:r>
        <w:t xml:space="preserve"> </w:t>
      </w:r>
      <w:r>
        <w:t xml:space="preserve">Peruvian Economic Association, American Economic Association.</w:t>
      </w:r>
    </w:p>
    <w:bookmarkEnd w:id="35"/>
    <w:p>
      <w:pPr>
        <w:pStyle w:val="BodyText"/>
      </w:pPr>
      <w:r>
        <w:t xml:space="preserve">This resume is tailored for the Economist role in Peru Lima, emphasizing local expertise and economic impact.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Peru Lima</dc:title>
  <dc:creator/>
  <dc:language>en</dc:language>
  <cp:keywords/>
  <dcterms:created xsi:type="dcterms:W3CDTF">2026-07-21T13:04:12Z</dcterms:created>
  <dcterms:modified xsi:type="dcterms:W3CDTF">2026-07-21T13:04:12Z</dcterms:modified>
</cp:coreProperties>
</file>

<file path=docProps/custom.xml><?xml version="1.0" encoding="utf-8"?>
<Properties xmlns="http://schemas.openxmlformats.org/officeDocument/2006/custom-properties" xmlns:vt="http://schemas.openxmlformats.org/officeDocument/2006/docPropsVTypes"/>
</file>