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-of-an-economist-in-qatar-doha"/>
    <w:p>
      <w:pPr>
        <w:pStyle w:val="Heading1"/>
      </w:pPr>
      <w:r>
        <w:t xml:space="preserve">Resume of an Economist in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Economist with a proven track record of analyzing economic trends, formulating policy recommendations, and driving data-driven strategies in dynamic markets. Specialized in the unique economic landscape of Qatar Doha, with a focus on energy, finance, tourism, and sustainable development. Committed to contributing expertise to support Qatar’s Vision 2030 goals while addressing regional challenges through innovative economic solutions.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Qatar Economic Research Institute (QERI), Doha, Qatar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analysis of Qatar’s GDP growth, inflation rates, and trade balances to support national policy frameworks.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evaluate the impact of oil and gas sector reforms on diversification strategies in Doha.</w:t>
      </w:r>
    </w:p>
    <w:p>
      <w:pPr>
        <w:numPr>
          <w:ilvl w:val="0"/>
          <w:numId w:val="1001"/>
        </w:numPr>
        <w:pStyle w:val="Compact"/>
      </w:pPr>
      <w:r>
        <w:t xml:space="preserve">Published reports on labor market dynamics and workforce development, aligning with Qatar’s vision for a knowledge-based economy.</w:t>
      </w:r>
    </w:p>
    <w:p>
      <w:pPr>
        <w:numPr>
          <w:ilvl w:val="0"/>
          <w:numId w:val="1001"/>
        </w:numPr>
        <w:pStyle w:val="Compact"/>
      </w:pPr>
      <w:r>
        <w:t xml:space="preserve">Provided expert insights during the 2022 FIFA World Cup to assess short-term economic effects and long-term tourism potential for Doha.</w:t>
      </w:r>
    </w:p>
    <w:bookmarkEnd w:id="21"/>
    <w:bookmarkStart w:id="22" w:name="senior-economic-analyst"/>
    <w:p>
      <w:pPr>
        <w:pStyle w:val="Heading3"/>
      </w:pPr>
      <w:r>
        <w:t xml:space="preserve">Senior Economic Analyst</w:t>
      </w:r>
    </w:p>
    <w:p>
      <w:pPr>
        <w:pStyle w:val="FirstParagraph"/>
      </w:pPr>
      <w:r>
        <w:rPr>
          <w:bCs/>
          <w:b/>
        </w:rPr>
        <w:t xml:space="preserve">Al Rayyan Bank, Doha, Qatar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Analyzed macroeconomic indicators to advise on investment strategies for private and public sector clients in Qatar.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forecast economic performance of key sectors, including real estate and financial services in Doha.</w:t>
      </w:r>
    </w:p>
    <w:p>
      <w:pPr>
        <w:numPr>
          <w:ilvl w:val="0"/>
          <w:numId w:val="1002"/>
        </w:numPr>
        <w:pStyle w:val="Compact"/>
      </w:pPr>
      <w:r>
        <w:t xml:space="preserve">Delivered presentations on economic risks and opportunities at international conferences, enhancing the bank’s reputation as a thought leader in Doha.</w:t>
      </w:r>
    </w:p>
    <w:bookmarkEnd w:id="22"/>
    <w:bookmarkStart w:id="23" w:name="economic-researcher"/>
    <w:p>
      <w:pPr>
        <w:pStyle w:val="Heading3"/>
      </w:pPr>
      <w:r>
        <w:t xml:space="preserve">Economic Researcher</w:t>
      </w:r>
    </w:p>
    <w:p>
      <w:pPr>
        <w:pStyle w:val="FirstParagraph"/>
      </w:pPr>
      <w:r>
        <w:rPr>
          <w:bCs/>
          <w:b/>
        </w:rPr>
        <w:t xml:space="preserve">Qatar Foundation for Education, Science and Community Development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initiatives to integrate economic education into school curricula, fostering financial literacy among youth in Doha.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-of-arts-in-economics"/>
    <w:p>
      <w:pPr>
        <w:pStyle w:val="Heading3"/>
      </w:pPr>
      <w:r>
        <w:t xml:space="preserve">Master of Arts in Economics</w:t>
      </w:r>
    </w:p>
    <w:p>
      <w:pPr>
        <w:pStyle w:val="FirstParagraph"/>
      </w:pPr>
      <w:r>
        <w:rPr>
          <w:bCs/>
          <w:b/>
        </w:rPr>
        <w:t xml:space="preserve">University of London, UK</w:t>
      </w:r>
      <w:r>
        <w:t xml:space="preserve"> </w:t>
      </w:r>
      <w:r>
        <w:t xml:space="preserve">| Graduated 2012</w:t>
      </w:r>
    </w:p>
    <w:bookmarkEnd w:id="25"/>
    <w:bookmarkStart w:id="26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Hamad bin Khalifa University, Doha, Qatar</w:t>
      </w:r>
      <w:r>
        <w:t xml:space="preserve"> </w:t>
      </w:r>
      <w:r>
        <w:t xml:space="preserve">| Graduated 2010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statistical analysis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fiscal and monetary policies tailored to Qatar’s unique economic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interactive dashboards using Tableau to communicate insights for Doha-based stakeholders.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English, with basic knowledge of French and Spanish.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Economic Policy Workshop</w:t>
      </w:r>
      <w:r>
        <w:t xml:space="preserve"> </w:t>
      </w:r>
      <w:r>
        <w:t xml:space="preserve">| Qatar Chamber of Commerce, Doha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for Economists</w:t>
      </w:r>
      <w:r>
        <w:t xml:space="preserve"> </w:t>
      </w:r>
      <w:r>
        <w:t xml:space="preserve">| Coursera (2020)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02eda9c5fb89333ed5411a3cc766333174b52f9"/>
    <w:p>
      <w:pPr>
        <w:pStyle w:val="Heading3"/>
      </w:pPr>
      <w:r>
        <w:t xml:space="preserve">“Economic Impacts of the 2022 FIFA World Cup on Doha”</w:t>
      </w:r>
    </w:p>
    <w:p>
      <w:pPr>
        <w:pStyle w:val="FirstParagraph"/>
      </w:pPr>
      <w:r>
        <w:rPr>
          <w:bCs/>
          <w:b/>
        </w:rPr>
        <w:t xml:space="preserve">Lead Researcher, Qatar Economic Research Institute</w:t>
      </w:r>
      <w:r>
        <w:t xml:space="preserve"> </w:t>
      </w:r>
      <w:r>
        <w:t xml:space="preserve">| 2021–2023</w:t>
      </w:r>
    </w:p>
    <w:bookmarkEnd w:id="30"/>
    <w:bookmarkStart w:id="31" w:name="X0a1971b5c8cc19fbbf9958d9bb9dd4f1e148a10"/>
    <w:p>
      <w:pPr>
        <w:pStyle w:val="Heading3"/>
      </w:pPr>
      <w:r>
        <w:t xml:space="preserve">“Sustainable Development in Qatar’s Energy Sector”</w:t>
      </w:r>
    </w:p>
    <w:p>
      <w:pPr>
        <w:pStyle w:val="FirstParagraph"/>
      </w:pPr>
      <w:r>
        <w:rPr>
          <w:bCs/>
          <w:b/>
        </w:rPr>
        <w:t xml:space="preserve">Collaborative Research, Hamad bin Khalifa University</w:t>
      </w:r>
      <w:r>
        <w:t xml:space="preserve"> </w:t>
      </w:r>
      <w:r>
        <w:t xml:space="preserve">| 2018–2019</w:t>
      </w:r>
    </w:p>
    <w:bookmarkEnd w:id="31"/>
    <w:bookmarkEnd w:id="32"/>
    <w:bookmarkStart w:id="33" w:name="community-involvement"/>
    <w:p>
      <w:pPr>
        <w:pStyle w:val="Heading2"/>
      </w:pPr>
      <w:r>
        <w:t xml:space="preserve">Community Involvement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iCs/>
          <w:i/>
        </w:rPr>
        <w:t xml:space="preserve">Resume for Economist in Qatar Doha: A Comprehensive Profile of Expertise and Impact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Economist in Qatar Doha</dc:title>
  <dc:creator/>
  <dc:language>en</dc:language>
  <cp:keywords/>
  <dcterms:created xsi:type="dcterms:W3CDTF">2026-07-21T16:00:38Z</dcterms:created>
  <dcterms:modified xsi:type="dcterms:W3CDTF">2026-07-21T16:00:38Z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