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3" w:name="X9b0adec106cc917c478e4bb7d553b57500b38f9"/>
    <w:p>
      <w:pPr>
        <w:pStyle w:val="Heading1"/>
      </w:pPr>
      <w:r>
        <w:rPr>
          <w:bCs/>
          <w:b/>
        </w:rPr>
        <w:t xml:space="preserve">Resume: Economist - Specializing in Singapore's Economic Landscape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Business Street, Singapore 058987</w:t>
      </w:r>
      <w:r>
        <w:br/>
      </w:r>
      <w:r>
        <w:rPr>
          <w:bCs/>
          <w:b/>
        </w:rPr>
        <w:t xml:space="preserve">Phone:</w:t>
      </w:r>
      <w:r>
        <w:t xml:space="preserve"> </w:t>
      </w:r>
      <w:r>
        <w:t xml:space="preserve">+65 6789 0123</w:t>
      </w:r>
      <w:r>
        <w:br/>
      </w:r>
      <w:r>
        <w:rPr>
          <w:bCs/>
          <w:b/>
        </w:rPr>
        <w:t xml:space="preserve">Email:</w:t>
      </w:r>
      <w:r>
        <w:t xml:space="preserve"> </w:t>
      </w:r>
      <w:r>
        <w:t xml:space="preserve">johndoe.economist@gmail.com</w:t>
      </w:r>
      <w:r>
        <w:br/>
      </w:r>
      <w:r>
        <w:rPr>
          <w:bCs/>
          <w:b/>
        </w:rPr>
        <w:t xml:space="preserve">LinkedIn:</w:t>
      </w:r>
      <w:r>
        <w:t xml:space="preserve"> </w:t>
      </w:r>
      <w:r>
        <w:t xml:space="preserve">linkedin.com/in/johndoe-economist-singapore</w:t>
      </w:r>
    </w:p>
    <w:bookmarkEnd w:id="20"/>
    <w:bookmarkStart w:id="21" w:name="professional-summary"/>
    <w:p>
      <w:pPr>
        <w:pStyle w:val="Heading2"/>
      </w:pPr>
      <w:r>
        <w:t xml:space="preserve">Professional Summary</w:t>
      </w:r>
    </w:p>
    <w:p>
      <w:pPr>
        <w:pStyle w:val="FirstParagraph"/>
      </w:pPr>
      <w:r>
        <w:t xml:space="preserve">A seasoned Economist with over a decade of experience analyzing macroeconomic trends, policy frameworks, and sector-specific dynamics. Specializing in Singapore's unique economic environment as a global financial hub and regional trade gateway. Proven expertise in leveraging data-driven insights to support government agencies, multinational corporations (MNCs), and think tanks in navigating Singapore's evolving economic landscape. Passionate about fostering sustainable growth through innovative policy design, trade optimization, and labor market reforms aligned with Singapore's Vision 2030.</w:t>
      </w:r>
    </w:p>
    <w:bookmarkEnd w:id="21"/>
    <w:bookmarkStart w:id="25" w:name="professional-experience"/>
    <w:p>
      <w:pPr>
        <w:pStyle w:val="Heading2"/>
      </w:pPr>
      <w:r>
        <w:t xml:space="preserve">Professional Experience</w:t>
      </w:r>
    </w:p>
    <w:bookmarkStart w:id="22" w:name="senior-economist"/>
    <w:p>
      <w:pPr>
        <w:pStyle w:val="Heading3"/>
      </w:pPr>
      <w:r>
        <w:rPr>
          <w:bCs/>
          <w:b/>
        </w:rPr>
        <w:t xml:space="preserve">Senior Economist</w:t>
      </w:r>
    </w:p>
    <w:p>
      <w:pPr>
        <w:pStyle w:val="FirstParagraph"/>
      </w:pPr>
      <w:r>
        <w:rPr>
          <w:iCs/>
          <w:i/>
        </w:rPr>
        <w:t xml:space="preserve">Institute of Policy Studies (IPS), Singapore | January 2018 – Present</w:t>
      </w:r>
    </w:p>
    <w:p>
      <w:pPr>
        <w:numPr>
          <w:ilvl w:val="0"/>
          <w:numId w:val="1001"/>
        </w:numPr>
        <w:pStyle w:val="Compact"/>
      </w:pPr>
      <w:r>
        <w:t xml:space="preserve">Conducted in-depth research on Singapore's economic resilience, focusing on trade diversification strategies and digital transformation initiatives. Authored reports on the impact of ASEAN+3 trade agreements and the role of smart nation technologies in driving productivity.</w:t>
      </w:r>
    </w:p>
    <w:p>
      <w:pPr>
        <w:numPr>
          <w:ilvl w:val="0"/>
          <w:numId w:val="1001"/>
        </w:numPr>
        <w:pStyle w:val="Compact"/>
      </w:pPr>
      <w:r>
        <w:t xml:space="preserve">Advised policymakers on labor market trends, including the integration of foreign talent and upskilling programs for Singapore's aging workforce. Collaborated with ministries like the Ministry of Manpower to develop evidence-based solutions for workforce readiness.</w:t>
      </w:r>
    </w:p>
    <w:p>
      <w:pPr>
        <w:numPr>
          <w:ilvl w:val="0"/>
          <w:numId w:val="1001"/>
        </w:numPr>
        <w:pStyle w:val="Compact"/>
      </w:pPr>
      <w:r>
        <w:t xml:space="preserve">Provided economic forecasting models for Singapore's key sectors, including finance, manufacturing, and logistics. Delivered presentations to senior officials on the implications of global trade wars and how Singapore can mitigate risks through strategic partnerships.</w:t>
      </w:r>
    </w:p>
    <w:p>
      <w:pPr>
        <w:numPr>
          <w:ilvl w:val="0"/>
          <w:numId w:val="1001"/>
        </w:numPr>
        <w:pStyle w:val="Compact"/>
      </w:pPr>
      <w:r>
        <w:t xml:space="preserve">Published a series of policy briefs on sustainable urban planning and green economy transitions, aligning with Singapore's Green Plan 2030 objectives.</w:t>
      </w:r>
    </w:p>
    <w:bookmarkEnd w:id="22"/>
    <w:bookmarkStart w:id="23" w:name="economic-analyst"/>
    <w:p>
      <w:pPr>
        <w:pStyle w:val="Heading3"/>
      </w:pPr>
      <w:r>
        <w:rPr>
          <w:bCs/>
          <w:b/>
        </w:rPr>
        <w:t xml:space="preserve">Economic Analyst</w:t>
      </w:r>
    </w:p>
    <w:p>
      <w:pPr>
        <w:pStyle w:val="FirstParagraph"/>
      </w:pPr>
      <w:r>
        <w:rPr>
          <w:iCs/>
          <w:i/>
        </w:rPr>
        <w:t xml:space="preserve">Deloitte Singapore | June 2014 – December 2017</w:t>
      </w:r>
    </w:p>
    <w:p>
      <w:pPr>
        <w:numPr>
          <w:ilvl w:val="0"/>
          <w:numId w:val="1002"/>
        </w:numPr>
        <w:pStyle w:val="Compact"/>
      </w:pPr>
      <w:r>
        <w:t xml:space="preserve">Supported MNCs in assessing investment opportunities in Singapore's dynamic market, including sector-specific analyses of the financial services, healthcare, and tech industries.</w:t>
      </w:r>
    </w:p>
    <w:p>
      <w:pPr>
        <w:numPr>
          <w:ilvl w:val="0"/>
          <w:numId w:val="1002"/>
        </w:numPr>
        <w:pStyle w:val="Compact"/>
      </w:pPr>
      <w:r>
        <w:t xml:space="preserve">Developed econometric models to evaluate the economic impact of regulatory changes, such as Singapore's Goods and Services Tax (GST) reforms and digital tax policies.</w:t>
      </w:r>
    </w:p>
    <w:p>
      <w:pPr>
        <w:numPr>
          <w:ilvl w:val="0"/>
          <w:numId w:val="1002"/>
        </w:numPr>
        <w:pStyle w:val="Compact"/>
      </w:pPr>
      <w:r>
        <w:t xml:space="preserve">Collaborated with cross-functional teams to deliver custom research reports for clients like the Singapore Economic Development Board (EDB) and Enterprise Singapore, focusing on innovation-driven growth strategies.</w:t>
      </w:r>
    </w:p>
    <w:p>
      <w:pPr>
        <w:numPr>
          <w:ilvl w:val="0"/>
          <w:numId w:val="1002"/>
        </w:numPr>
        <w:pStyle w:val="Compact"/>
      </w:pPr>
      <w:r>
        <w:t xml:space="preserve">Contributed to the development of a trade risk assessment framework for multinational corporations operating in Southeast Asia, emphasizing Singapore's role as a regional logistics and trade hub.</w:t>
      </w:r>
    </w:p>
    <w:bookmarkEnd w:id="23"/>
    <w:bookmarkStart w:id="24" w:name="research-assistant"/>
    <w:p>
      <w:pPr>
        <w:pStyle w:val="Heading3"/>
      </w:pPr>
      <w:r>
        <w:rPr>
          <w:bCs/>
          <w:b/>
        </w:rPr>
        <w:t xml:space="preserve">Research Assistant</w:t>
      </w:r>
    </w:p>
    <w:p>
      <w:pPr>
        <w:pStyle w:val="FirstParagraph"/>
      </w:pPr>
      <w:r>
        <w:rPr>
          <w:iCs/>
          <w:i/>
        </w:rPr>
        <w:t xml:space="preserve">National University of Singapore (NUS) | January 2012 – May 2014</w:t>
      </w:r>
    </w:p>
    <w:p>
      <w:pPr>
        <w:numPr>
          <w:ilvl w:val="0"/>
          <w:numId w:val="1003"/>
        </w:numPr>
        <w:pStyle w:val="Compact"/>
      </w:pPr>
      <w:r>
        <w:t xml:space="preserve">Conducted empirical studies on the economic effects of Singapore's monetary policy, including the impact of interest rate adjustments on inflation and investment behavior.</w:t>
      </w:r>
    </w:p>
    <w:p>
      <w:pPr>
        <w:numPr>
          <w:ilvl w:val="0"/>
          <w:numId w:val="1003"/>
        </w:numPr>
        <w:pStyle w:val="Compact"/>
      </w:pPr>
      <w:r>
        <w:t xml:space="preserve">Assisted in compiling data for the NUS Institute of Southeast Asian Studies (ISEAS) reports, focusing on regional trade flows and economic integration within ASEAN.</w:t>
      </w:r>
    </w:p>
    <w:p>
      <w:pPr>
        <w:numPr>
          <w:ilvl w:val="0"/>
          <w:numId w:val="1003"/>
        </w:numPr>
        <w:pStyle w:val="Compact"/>
      </w:pPr>
      <w:r>
        <w:t xml:space="preserve">Presented findings at academic conferences, highlighting Singapore's role as a bridge between global markets and emerging economies in Southeast Asia.</w:t>
      </w:r>
    </w:p>
    <w:bookmarkEnd w:id="24"/>
    <w:bookmarkEnd w:id="25"/>
    <w:bookmarkStart w:id="26" w:name="education"/>
    <w:p>
      <w:pPr>
        <w:pStyle w:val="Heading2"/>
      </w:pPr>
      <w:r>
        <w:t xml:space="preserve">Education</w:t>
      </w:r>
    </w:p>
    <w:p>
      <w:pPr>
        <w:pStyle w:val="FirstParagraph"/>
      </w:pPr>
      <w:r>
        <w:rPr>
          <w:bCs/>
          <w:b/>
        </w:rPr>
        <w:t xml:space="preserve">MSc in Economics</w:t>
      </w:r>
      <w:r>
        <w:br/>
      </w:r>
      <w:r>
        <w:t xml:space="preserve">National University of Singapore (NUS) | 2011 – 2013</w:t>
      </w:r>
      <w:r>
        <w:br/>
      </w:r>
      <w:r>
        <w:t xml:space="preserve">Thesis: "The Role of Financial Sector Liberalization in Enhancing Singapore's Economic Growth"</w:t>
      </w:r>
    </w:p>
    <w:p>
      <w:pPr>
        <w:pStyle w:val="BodyText"/>
      </w:pPr>
      <w:r>
        <w:rPr>
          <w:bCs/>
          <w:b/>
        </w:rPr>
        <w:t xml:space="preserve">BSc in Economics</w:t>
      </w:r>
      <w:r>
        <w:br/>
      </w:r>
      <w:r>
        <w:t xml:space="preserve">University of Melbourne | 2008 – 2011</w:t>
      </w:r>
      <w:r>
        <w:br/>
      </w:r>
      <w:r>
        <w:t xml:space="preserve">Specialization in Quantitative Methods and Policy Analysis</w:t>
      </w:r>
    </w:p>
    <w:bookmarkEnd w:id="26"/>
    <w:bookmarkStart w:id="27"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Stata, R, and Python for time-series analysis and forecasting.</w:t>
      </w:r>
    </w:p>
    <w:p>
      <w:pPr>
        <w:numPr>
          <w:ilvl w:val="0"/>
          <w:numId w:val="1004"/>
        </w:numPr>
        <w:pStyle w:val="Compact"/>
      </w:pPr>
      <w:r>
        <w:rPr>
          <w:bCs/>
          <w:b/>
        </w:rPr>
        <w:t xml:space="preserve">Data Visualization:</w:t>
      </w:r>
      <w:r>
        <w:t xml:space="preserve"> </w:t>
      </w:r>
      <w:r>
        <w:t xml:space="preserve">Skilled in creating interactive dashboards using Tableau to communicate complex economic insights to stakeholders.</w:t>
      </w:r>
    </w:p>
    <w:p>
      <w:pPr>
        <w:numPr>
          <w:ilvl w:val="0"/>
          <w:numId w:val="1004"/>
        </w:numPr>
        <w:pStyle w:val="Compact"/>
      </w:pPr>
      <w:r>
        <w:rPr>
          <w:bCs/>
          <w:b/>
        </w:rPr>
        <w:t xml:space="preserve">Policy Analysis:</w:t>
      </w:r>
      <w:r>
        <w:t xml:space="preserve"> </w:t>
      </w:r>
      <w:r>
        <w:t xml:space="preserve">Expertise in evaluating the impact of Singapore's economic policies on GDP, employment, and trade balances.</w:t>
      </w:r>
    </w:p>
    <w:p>
      <w:pPr>
        <w:numPr>
          <w:ilvl w:val="0"/>
          <w:numId w:val="1004"/>
        </w:numPr>
        <w:pStyle w:val="Compact"/>
      </w:pPr>
      <w:r>
        <w:rPr>
          <w:bCs/>
          <w:b/>
        </w:rPr>
        <w:t xml:space="preserve">Regional Expertise:</w:t>
      </w:r>
      <w:r>
        <w:t xml:space="preserve"> </w:t>
      </w:r>
      <w:r>
        <w:t xml:space="preserve">Deep understanding of Southeast Asia's economic dynamics, with a focus on Singapore's strategic positioning as a global financial center.</w:t>
      </w:r>
    </w:p>
    <w:p>
      <w:pPr>
        <w:numPr>
          <w:ilvl w:val="0"/>
          <w:numId w:val="1004"/>
        </w:numPr>
        <w:pStyle w:val="Compact"/>
      </w:pPr>
      <w:r>
        <w:rPr>
          <w:bCs/>
          <w:b/>
        </w:rPr>
        <w:t xml:space="preserve">Communication:</w:t>
      </w:r>
      <w:r>
        <w:t xml:space="preserve"> </w:t>
      </w:r>
      <w:r>
        <w:t xml:space="preserve">Adept at translating technical economic data into actionable strategies for non-technical audiences, including government officials and business leaders.</w:t>
      </w:r>
    </w:p>
    <w:bookmarkEnd w:id="27"/>
    <w:bookmarkStart w:id="28" w:name="X64bf34c9cd753177a6b0a1e042939c90e6e1fbf"/>
    <w:p>
      <w:pPr>
        <w:pStyle w:val="Heading2"/>
      </w:pPr>
      <w:r>
        <w:t xml:space="preserve">Certifications and Professional Development</w:t>
      </w:r>
    </w:p>
    <w:p>
      <w:pPr>
        <w:pStyle w:val="FirstParagraph"/>
      </w:pPr>
      <w:r>
        <w:rPr>
          <w:bCs/>
          <w:b/>
        </w:rPr>
        <w:t xml:space="preserve">CFA Level III Candidate</w:t>
      </w:r>
      <w:r>
        <w:t xml:space="preserve"> </w:t>
      </w:r>
      <w:r>
        <w:t xml:space="preserve">| CFA Institute | 2019 – Present</w:t>
      </w:r>
      <w:r>
        <w:br/>
      </w:r>
      <w:r>
        <w:rPr>
          <w:bCs/>
          <w:b/>
        </w:rPr>
        <w:t xml:space="preserve">Chartered Economist (CE)</w:t>
      </w:r>
      <w:r>
        <w:t xml:space="preserve"> </w:t>
      </w:r>
      <w:r>
        <w:t xml:space="preserve">| Association of Chartered Economists (ACE) | 2016</w:t>
      </w:r>
      <w:r>
        <w:br/>
      </w:r>
      <w:r>
        <w:rPr>
          <w:bCs/>
          <w:b/>
        </w:rPr>
        <w:t xml:space="preserve">Sustainable Finance Certificate</w:t>
      </w:r>
      <w:r>
        <w:t xml:space="preserve"> </w:t>
      </w:r>
      <w:r>
        <w:t xml:space="preserve">| Singapore Institute of Directors (SID) | 2021</w:t>
      </w:r>
      <w:r>
        <w:br/>
      </w:r>
      <w:r>
        <w:rPr>
          <w:bCs/>
          <w:b/>
        </w:rPr>
        <w:t xml:space="preserve">AI in Economic Forecasting Workshop</w:t>
      </w:r>
      <w:r>
        <w:t xml:space="preserve"> </w:t>
      </w:r>
      <w:r>
        <w:t xml:space="preserve">| National University of Singapore (NUS) | 2023</w:t>
      </w:r>
    </w:p>
    <w:bookmarkEnd w:id="28"/>
    <w:bookmarkStart w:id="29" w:name="projects-and-publications"/>
    <w:p>
      <w:pPr>
        <w:pStyle w:val="Heading2"/>
      </w:pPr>
      <w:r>
        <w:t xml:space="preserve">Projects and Publications</w:t>
      </w:r>
    </w:p>
    <w:p>
      <w:pPr>
        <w:numPr>
          <w:ilvl w:val="0"/>
          <w:numId w:val="1005"/>
        </w:numPr>
        <w:pStyle w:val="Compact"/>
      </w:pPr>
      <w:r>
        <w:rPr>
          <w:bCs/>
          <w:b/>
        </w:rPr>
        <w:t xml:space="preserve">"Digital Transformation in Singapore's Manufacturing Sector"</w:t>
      </w:r>
      <w:r>
        <w:t xml:space="preserve"> </w:t>
      </w:r>
      <w:r>
        <w:t xml:space="preserve">– Published in the Journal of Southeast Asian Economic Studies (2019). Analyzed the role of automation and Industry 4.0 in boosting productivity.</w:t>
      </w:r>
    </w:p>
    <w:p>
      <w:pPr>
        <w:numPr>
          <w:ilvl w:val="0"/>
          <w:numId w:val="1005"/>
        </w:numPr>
        <w:pStyle w:val="Compact"/>
      </w:pPr>
      <w:r>
        <w:rPr>
          <w:bCs/>
          <w:b/>
        </w:rPr>
        <w:t xml:space="preserve">Policy Brief: Enhancing Singapore's Green Economy</w:t>
      </w:r>
      <w:r>
        <w:t xml:space="preserve"> </w:t>
      </w:r>
      <w:r>
        <w:t xml:space="preserve">– Developed for the Ministry of Sustainability and Environment (MSE), outlining pathways to achieve net-zero emissions by 2050.</w:t>
      </w:r>
    </w:p>
    <w:p>
      <w:pPr>
        <w:numPr>
          <w:ilvl w:val="0"/>
          <w:numId w:val="1005"/>
        </w:numPr>
        <w:pStyle w:val="Compact"/>
      </w:pPr>
      <w:r>
        <w:rPr>
          <w:bCs/>
          <w:b/>
        </w:rPr>
        <w:t xml:space="preserve">Economic Impact of the Pandemic on Singapore's Tourism Industry</w:t>
      </w:r>
      <w:r>
        <w:t xml:space="preserve"> </w:t>
      </w:r>
      <w:r>
        <w:t xml:space="preserve">– Collaborated with Enterprise Singapore to assess recovery strategies and long-term resilience measures.</w:t>
      </w:r>
    </w:p>
    <w:p>
      <w:pPr>
        <w:numPr>
          <w:ilvl w:val="0"/>
          <w:numId w:val="1005"/>
        </w:numPr>
        <w:pStyle w:val="Compact"/>
      </w:pPr>
      <w:r>
        <w:rPr>
          <w:bCs/>
          <w:b/>
        </w:rPr>
        <w:t xml:space="preserve">Trade Policy Analysis for ASEAN+1 Free Trade Agreements</w:t>
      </w:r>
      <w:r>
        <w:t xml:space="preserve"> </w:t>
      </w:r>
      <w:r>
        <w:t xml:space="preserve">– Contributed to a report by the Asian Development Bank (ADB) examining how Singapore can leverage trade agreements to strengthen regional supply chains.</w:t>
      </w:r>
    </w:p>
    <w:bookmarkEnd w:id="29"/>
    <w:bookmarkStart w:id="30" w:name="language-and-cultural-competence"/>
    <w:p>
      <w:pPr>
        <w:pStyle w:val="Heading2"/>
      </w:pPr>
      <w:r>
        <w:t xml:space="preserve">Language and Cultural Competence</w:t>
      </w:r>
    </w:p>
    <w:p>
      <w:pPr>
        <w:numPr>
          <w:ilvl w:val="0"/>
          <w:numId w:val="1006"/>
        </w:numPr>
        <w:pStyle w:val="Compact"/>
      </w:pPr>
      <w:r>
        <w:rPr>
          <w:bCs/>
          <w:b/>
        </w:rPr>
        <w:t xml:space="preserve">English:</w:t>
      </w:r>
      <w:r>
        <w:t xml:space="preserve"> </w:t>
      </w:r>
      <w:r>
        <w:t xml:space="preserve">Native proficiency, with extensive experience in academic and professional writing.</w:t>
      </w:r>
    </w:p>
    <w:p>
      <w:pPr>
        <w:numPr>
          <w:ilvl w:val="0"/>
          <w:numId w:val="1006"/>
        </w:numPr>
        <w:pStyle w:val="Compact"/>
      </w:pPr>
      <w:r>
        <w:rPr>
          <w:bCs/>
          <w:b/>
        </w:rPr>
        <w:t xml:space="preserve">Mandarin Chinese:</w:t>
      </w:r>
      <w:r>
        <w:t xml:space="preserve"> </w:t>
      </w:r>
      <w:r>
        <w:t xml:space="preserve">Professional fluency, enabling effective communication with Singapore's Chinese-speaking business community.</w:t>
      </w:r>
    </w:p>
    <w:p>
      <w:pPr>
        <w:numPr>
          <w:ilvl w:val="0"/>
          <w:numId w:val="1006"/>
        </w:numPr>
        <w:pStyle w:val="Compact"/>
      </w:pPr>
      <w:r>
        <w:rPr>
          <w:bCs/>
          <w:b/>
        </w:rPr>
        <w:t xml:space="preserve">Tamil:</w:t>
      </w:r>
      <w:r>
        <w:t xml:space="preserve"> </w:t>
      </w:r>
      <w:r>
        <w:t xml:space="preserve">Basic conversational skills, reflecting an appreciation for Singapore's multicultural identity.</w:t>
      </w:r>
    </w:p>
    <w:bookmarkEnd w:id="30"/>
    <w:bookmarkStart w:id="31" w:name="volunteer-and-community-involvement"/>
    <w:p>
      <w:pPr>
        <w:pStyle w:val="Heading2"/>
      </w:pPr>
      <w:r>
        <w:t xml:space="preserve">Volunteer and Community Involvement</w:t>
      </w:r>
    </w:p>
    <w:p>
      <w:pPr>
        <w:pStyle w:val="FirstParagraph"/>
      </w:pPr>
      <w:r>
        <w:rPr>
          <w:bCs/>
          <w:b/>
        </w:rPr>
        <w:t xml:space="preserve">Economic Advisor, Singapore Youth Forum (SYF)</w:t>
      </w:r>
      <w:r>
        <w:t xml:space="preserve"> </w:t>
      </w:r>
      <w:r>
        <w:t xml:space="preserve">| 2017 – 2021</w:t>
      </w:r>
      <w:r>
        <w:br/>
      </w:r>
      <w:r>
        <w:t xml:space="preserve">Guided students in understanding macroeconomic principles through workshops on inflation, fiscal policy, and global trade dynamics.</w:t>
      </w:r>
    </w:p>
    <w:p>
      <w:pPr>
        <w:pStyle w:val="BodyText"/>
      </w:pPr>
      <w:r>
        <w:rPr>
          <w:bCs/>
          <w:b/>
        </w:rPr>
        <w:t xml:space="preserve">Speaker at Singapore Economic Summit</w:t>
      </w:r>
      <w:r>
        <w:t xml:space="preserve"> </w:t>
      </w:r>
      <w:r>
        <w:t xml:space="preserve">| 2019, 2021</w:t>
      </w:r>
      <w:r>
        <w:br/>
      </w:r>
      <w:r>
        <w:t xml:space="preserve">Delivered a keynote speech on the future of work in Singapore's post-pandemic economy.</w:t>
      </w:r>
    </w:p>
    <w:bookmarkEnd w:id="31"/>
    <w:bookmarkStart w:id="32" w:name="references"/>
    <w:p>
      <w:pPr>
        <w:pStyle w:val="Heading2"/>
      </w:pPr>
      <w:r>
        <w:t xml:space="preserve">References</w:t>
      </w:r>
    </w:p>
    <w:p>
      <w:pPr>
        <w:pStyle w:val="FirstParagraph"/>
      </w:pPr>
      <w:r>
        <w:t xml:space="preserve">Available upon request. Provided by former supervisors at the Institute of Policy Studies and Deloitte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Singapore Singapore</dc:title>
  <dc:creator/>
  <cp:keywords/>
  <dcterms:created xsi:type="dcterms:W3CDTF">2026-07-23T22:48:10Z</dcterms:created>
  <dcterms:modified xsi:type="dcterms:W3CDTF">2026-07-23T22:48:10Z</dcterms:modified>
</cp:coreProperties>
</file>

<file path=docProps/custom.xml><?xml version="1.0" encoding="utf-8"?>
<Properties xmlns="http://schemas.openxmlformats.org/officeDocument/2006/custom-properties" xmlns:vt="http://schemas.openxmlformats.org/officeDocument/2006/docPropsVTypes"/>
</file>