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Spain</w:t>
      </w:r>
      <w:r>
        <w:t xml:space="preserve"> </w:t>
      </w:r>
      <w:r>
        <w:t xml:space="preserve">Barcelona</w:t>
      </w:r>
    </w:p>
    <w:bookmarkStart w:id="33" w:name="resume-economist-in-spain-barcelona"/>
    <w:p>
      <w:pPr>
        <w:pStyle w:val="Heading1"/>
      </w:pPr>
      <w:r>
        <w:t xml:space="preserve">Resume: Economist in Spain Barcelona</w:t>
      </w:r>
    </w:p>
    <w:bookmarkStart w:id="20" w:name="professional-summary"/>
    <w:p>
      <w:pPr>
        <w:pStyle w:val="Heading2"/>
      </w:pPr>
      <w:r>
        <w:t xml:space="preserve">Professional Summary</w:t>
      </w:r>
    </w:p>
    <w:p>
      <w:pPr>
        <w:pStyle w:val="FirstParagraph"/>
      </w:pPr>
      <w:r>
        <w:t xml:space="preserve">Results-driven Economist with a strong focus on economic analysis, policy development, and data-driven decision-making. Specialized in understanding the unique economic landscape of Spain, particularly the dynamic and innovative environment of Barcelona. Proven ability to translate complex economic theories into actionable insights for businesses, governments, and organizations operating within the region. Adept at leveraging technical skills in econometrics, statistical modeling, and regional market trends to support strategic planning and sustainable growth in Spain’s key sectors such as tourism, real estate, and technology.</w:t>
      </w:r>
    </w:p>
    <w:bookmarkEnd w:id="20"/>
    <w:bookmarkStart w:id="21" w:name="technical-skills"/>
    <w:p>
      <w:pPr>
        <w:pStyle w:val="Heading2"/>
      </w:pPr>
      <w:r>
        <w:t xml:space="preserve">Technical Skills</w:t>
      </w:r>
    </w:p>
    <w:p>
      <w:pPr>
        <w:numPr>
          <w:ilvl w:val="0"/>
          <w:numId w:val="1001"/>
        </w:numPr>
        <w:pStyle w:val="Compact"/>
      </w:pPr>
      <w:r>
        <w:rPr>
          <w:bCs/>
          <w:b/>
        </w:rPr>
        <w:t xml:space="preserve">Economic Analysis:</w:t>
      </w:r>
      <w:r>
        <w:t xml:space="preserve"> </w:t>
      </w:r>
      <w:r>
        <w:t xml:space="preserve">Proficient in analyzing macroeconomic indicators (GDP, inflation, employment), sector-specific trends, and regional disparities in Spain.</w:t>
      </w:r>
    </w:p>
    <w:p>
      <w:pPr>
        <w:numPr>
          <w:ilvl w:val="0"/>
          <w:numId w:val="1001"/>
        </w:numPr>
        <w:pStyle w:val="Compact"/>
      </w:pPr>
      <w:r>
        <w:rPr>
          <w:bCs/>
          <w:b/>
        </w:rPr>
        <w:t xml:space="preserve">Data Tools:</w:t>
      </w:r>
      <w:r>
        <w:t xml:space="preserve"> </w:t>
      </w:r>
      <w:r>
        <w:t xml:space="preserve">Advanced proficiency in Stata, R, Python for data analysis; experienced with Excel (VBA) for economic modeling and forecasting.</w:t>
      </w:r>
    </w:p>
    <w:p>
      <w:pPr>
        <w:numPr>
          <w:ilvl w:val="0"/>
          <w:numId w:val="1001"/>
        </w:numPr>
        <w:pStyle w:val="Compact"/>
      </w:pPr>
      <w:r>
        <w:rPr>
          <w:bCs/>
          <w:b/>
        </w:rPr>
        <w:t xml:space="preserve">Econometric Modeling:</w:t>
      </w:r>
      <w:r>
        <w:t xml:space="preserve"> </w:t>
      </w:r>
      <w:r>
        <w:t xml:space="preserve">Skilled in regression analysis, time-series forecasting, and structural equation modeling to evaluate economic policies and market behavior.</w:t>
      </w:r>
    </w:p>
    <w:p>
      <w:pPr>
        <w:numPr>
          <w:ilvl w:val="0"/>
          <w:numId w:val="1001"/>
        </w:numPr>
        <w:pStyle w:val="Compact"/>
      </w:pPr>
      <w:r>
        <w:rPr>
          <w:bCs/>
          <w:b/>
        </w:rPr>
        <w:t xml:space="preserve">Regional Expertise:</w:t>
      </w:r>
      <w:r>
        <w:t xml:space="preserve"> </w:t>
      </w:r>
      <w:r>
        <w:t xml:space="preserve">In-depth knowledge of Spain’s fiscal policies, EU regulatory frameworks, and the socio-economic dynamics of Barcelona’s urban economy.</w:t>
      </w:r>
    </w:p>
    <w:p>
      <w:pPr>
        <w:numPr>
          <w:ilvl w:val="0"/>
          <w:numId w:val="1001"/>
        </w:numPr>
        <w:pStyle w:val="Compact"/>
      </w:pPr>
      <w:r>
        <w:rPr>
          <w:bCs/>
          <w:b/>
        </w:rPr>
        <w:t xml:space="preserve">Languages:</w:t>
      </w:r>
      <w:r>
        <w:t xml:space="preserve"> </w:t>
      </w:r>
      <w:r>
        <w:t xml:space="preserve">Fluent in Spanish (native) and English (professional fluency); basic proficiency in Catalan for local engagement.</w:t>
      </w:r>
    </w:p>
    <w:bookmarkEnd w:id="21"/>
    <w:bookmarkStart w:id="25" w:name="professional-experience"/>
    <w:p>
      <w:pPr>
        <w:pStyle w:val="Heading2"/>
      </w:pPr>
      <w:r>
        <w:t xml:space="preserve">Professional Experience</w:t>
      </w:r>
    </w:p>
    <w:bookmarkStart w:id="22" w:name="X859f8fbc7d6d86d7c0a51ce60d366f3e914c937"/>
    <w:p>
      <w:pPr>
        <w:pStyle w:val="Heading3"/>
      </w:pPr>
      <w:r>
        <w:t xml:space="preserve">Economist | Barcelona Economic Consulting Group</w:t>
      </w:r>
    </w:p>
    <w:p>
      <w:pPr>
        <w:pStyle w:val="FirstParagraph"/>
      </w:pPr>
      <w:r>
        <w:rPr>
          <w:iCs/>
          <w:i/>
        </w:rPr>
        <w:t xml:space="preserve">Barcelona, Spain | January 2019 – Present</w:t>
      </w:r>
    </w:p>
    <w:p>
      <w:pPr>
        <w:numPr>
          <w:ilvl w:val="0"/>
          <w:numId w:val="1002"/>
        </w:numPr>
        <w:pStyle w:val="Compact"/>
      </w:pPr>
      <w:r>
        <w:t xml:space="preserve">Provided economic consulting services to multinational corporations and local enterprises, focusing on market entry strategies, risk assessment, and investment feasibility studies in Spain.</w:t>
      </w:r>
    </w:p>
    <w:p>
      <w:pPr>
        <w:numPr>
          <w:ilvl w:val="0"/>
          <w:numId w:val="1002"/>
        </w:numPr>
        <w:pStyle w:val="Compact"/>
      </w:pPr>
      <w:r>
        <w:t xml:space="preserve">Developed predictive models to analyze the impact of tourism on Barcelona’s GDP, contributing to a 12% increase in revenue forecasts for the hospitality sector.</w:t>
      </w:r>
    </w:p>
    <w:p>
      <w:pPr>
        <w:numPr>
          <w:ilvl w:val="0"/>
          <w:numId w:val="1002"/>
        </w:numPr>
        <w:pStyle w:val="Compact"/>
      </w:pPr>
      <w:r>
        <w:t xml:space="preserve">Collaborated with municipal authorities to design policies addressing housing affordability and urban development challenges, leveraging data from Barcelona’s real estate market.</w:t>
      </w:r>
    </w:p>
    <w:p>
      <w:pPr>
        <w:numPr>
          <w:ilvl w:val="0"/>
          <w:numId w:val="1002"/>
        </w:numPr>
        <w:pStyle w:val="Compact"/>
      </w:pPr>
      <w:r>
        <w:t xml:space="preserve">Authored reports on the economic implications of EU trade agreements, tailored to Spain’s export-oriented industries like agriculture and renewable energy.</w:t>
      </w:r>
    </w:p>
    <w:bookmarkEnd w:id="22"/>
    <w:bookmarkStart w:id="23" w:name="X6365c7100f0b3629a1e156732088119fd2873e9"/>
    <w:p>
      <w:pPr>
        <w:pStyle w:val="Heading3"/>
      </w:pPr>
      <w:r>
        <w:t xml:space="preserve">Research Analyst | Institute of Economic Studies, Barcelona</w:t>
      </w:r>
    </w:p>
    <w:p>
      <w:pPr>
        <w:pStyle w:val="FirstParagraph"/>
      </w:pPr>
      <w:r>
        <w:rPr>
          <w:iCs/>
          <w:i/>
        </w:rPr>
        <w:t xml:space="preserve">Barcelona, Spain | June 2016 – December 2018</w:t>
      </w:r>
    </w:p>
    <w:p>
      <w:pPr>
        <w:numPr>
          <w:ilvl w:val="0"/>
          <w:numId w:val="1003"/>
        </w:numPr>
        <w:pStyle w:val="Compact"/>
      </w:pPr>
      <w:r>
        <w:t xml:space="preserve">Conducted in-depth research on the economic impact of technological innovation in Barcelona’s startup ecosystem, publishing findings in regional economic journals.</w:t>
      </w:r>
    </w:p>
    <w:p>
      <w:pPr>
        <w:numPr>
          <w:ilvl w:val="0"/>
          <w:numId w:val="1003"/>
        </w:numPr>
        <w:pStyle w:val="Compact"/>
      </w:pPr>
      <w:r>
        <w:t xml:space="preserve">Created interactive dashboards to visualize economic data for policymakers, improving transparency and decision-making processes within the Catalan government.</w:t>
      </w:r>
    </w:p>
    <w:p>
      <w:pPr>
        <w:numPr>
          <w:ilvl w:val="0"/>
          <w:numId w:val="1003"/>
        </w:numPr>
        <w:pStyle w:val="Compact"/>
      </w:pPr>
      <w:r>
        <w:t xml:space="preserve">Analyzed labor market trends to identify skill gaps in Spain’s renewable energy sector, leading to partnerships between educational institutions and industry leaders.</w:t>
      </w:r>
    </w:p>
    <w:bookmarkEnd w:id="23"/>
    <w:bookmarkStart w:id="24" w:name="Xcd3ac4270ebdc9db58ec488c22c7e02d77978c4"/>
    <w:p>
      <w:pPr>
        <w:pStyle w:val="Heading3"/>
      </w:pPr>
      <w:r>
        <w:t xml:space="preserve">Economic Advisor | European Union Regional Development Fund</w:t>
      </w:r>
    </w:p>
    <w:p>
      <w:pPr>
        <w:pStyle w:val="FirstParagraph"/>
      </w:pPr>
      <w:r>
        <w:rPr>
          <w:iCs/>
          <w:i/>
        </w:rPr>
        <w:t xml:space="preserve">Barcelona, Spain | February 2014 – May 2016</w:t>
      </w:r>
    </w:p>
    <w:p>
      <w:pPr>
        <w:numPr>
          <w:ilvl w:val="0"/>
          <w:numId w:val="1004"/>
        </w:numPr>
        <w:pStyle w:val="Compact"/>
      </w:pPr>
      <w:r>
        <w:t xml:space="preserve">Advised on the allocation of EU funds to support economic development in underrepresented regions of Spain, emphasizing sustainable growth and job creation.</w:t>
      </w:r>
    </w:p>
    <w:p>
      <w:pPr>
        <w:numPr>
          <w:ilvl w:val="0"/>
          <w:numId w:val="1004"/>
        </w:numPr>
        <w:pStyle w:val="Compact"/>
      </w:pPr>
      <w:r>
        <w:t xml:space="preserve">Evaluated the effectiveness of regional subsidies for small and medium enterprises (SMEs), resulting in a 20% improvement in fund utilization efficiency.</w:t>
      </w:r>
    </w:p>
    <w:p>
      <w:pPr>
        <w:numPr>
          <w:ilvl w:val="0"/>
          <w:numId w:val="1004"/>
        </w:numPr>
        <w:pStyle w:val="Compact"/>
      </w:pPr>
      <w:r>
        <w:t xml:space="preserve">Supported the design of initiatives to attract foreign direct investment (FDI) to Barcelona, contributing to a 15% rise in FDI inflows during the tenure.</w:t>
      </w:r>
    </w:p>
    <w:bookmarkEnd w:id="24"/>
    <w:bookmarkEnd w:id="25"/>
    <w:bookmarkStart w:id="28" w:name="education"/>
    <w:p>
      <w:pPr>
        <w:pStyle w:val="Heading2"/>
      </w:pPr>
      <w:r>
        <w:t xml:space="preserve">Education</w:t>
      </w:r>
    </w:p>
    <w:bookmarkStart w:id="26" w:name="X05efea380f2e8560bc66d36aab90e0dc478c41c"/>
    <w:p>
      <w:pPr>
        <w:pStyle w:val="Heading3"/>
      </w:pPr>
      <w:r>
        <w:t xml:space="preserve">Master of Economics | Universitat Pompeu Fabra, Barcelona</w:t>
      </w:r>
    </w:p>
    <w:p>
      <w:pPr>
        <w:pStyle w:val="FirstParagraph"/>
      </w:pPr>
      <w:r>
        <w:rPr>
          <w:iCs/>
          <w:i/>
        </w:rPr>
        <w:t xml:space="preserve">Barcelona, Spain | September 2012 – June 2014</w:t>
      </w:r>
    </w:p>
    <w:p>
      <w:pPr>
        <w:numPr>
          <w:ilvl w:val="0"/>
          <w:numId w:val="1005"/>
        </w:numPr>
        <w:pStyle w:val="Compact"/>
      </w:pPr>
      <w:r>
        <w:t xml:space="preserve">Thesis: "The Role of Tourism in Shaping Barcelona’s Urban Economy" – Focused on the interplay between tourism-driven growth and socio-economic challenges in the city.</w:t>
      </w:r>
    </w:p>
    <w:p>
      <w:pPr>
        <w:numPr>
          <w:ilvl w:val="0"/>
          <w:numId w:val="1005"/>
        </w:numPr>
        <w:pStyle w:val="Compact"/>
      </w:pPr>
      <w:r>
        <w:t xml:space="preserve">Courses included Advanced Econometrics, Public Policy Analysis, and European Economic Integration.</w:t>
      </w:r>
    </w:p>
    <w:bookmarkEnd w:id="26"/>
    <w:bookmarkStart w:id="27" w:name="X7e859b32a9581f114e0b1cddb11daf04a91b80a"/>
    <w:p>
      <w:pPr>
        <w:pStyle w:val="Heading3"/>
      </w:pPr>
      <w:r>
        <w:t xml:space="preserve">Bachelor of Economics | Universidad Autónoma de Barcelona</w:t>
      </w:r>
    </w:p>
    <w:p>
      <w:pPr>
        <w:pStyle w:val="FirstParagraph"/>
      </w:pPr>
      <w:r>
        <w:rPr>
          <w:iCs/>
          <w:i/>
        </w:rPr>
        <w:t xml:space="preserve">Barcelona, Spain | September 2008 – June 2012</w:t>
      </w:r>
    </w:p>
    <w:p>
      <w:pPr>
        <w:numPr>
          <w:ilvl w:val="0"/>
          <w:numId w:val="1006"/>
        </w:numPr>
        <w:pStyle w:val="Compact"/>
      </w:pPr>
      <w:r>
        <w:t xml:space="preserve">Graduated with honors, specializing in Development Economics and Regional Analysis.</w:t>
      </w:r>
    </w:p>
    <w:p>
      <w:pPr>
        <w:numPr>
          <w:ilvl w:val="0"/>
          <w:numId w:val="1006"/>
        </w:numPr>
        <w:pStyle w:val="Compact"/>
      </w:pPr>
      <w:r>
        <w:t xml:space="preserve">Participated in internships with local economic development agencies, gaining hands-on experience in policy implementation.</w:t>
      </w:r>
    </w:p>
    <w:bookmarkEnd w:id="27"/>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Chartered Economist (CE)</w:t>
      </w:r>
      <w:r>
        <w:t xml:space="preserve"> </w:t>
      </w:r>
      <w:r>
        <w:t xml:space="preserve">– Royal Economic Society, 2020. Focused on advanced economic theory and practical applications in regional contexts.</w:t>
      </w:r>
    </w:p>
    <w:p>
      <w:pPr>
        <w:numPr>
          <w:ilvl w:val="0"/>
          <w:numId w:val="1007"/>
        </w:numPr>
        <w:pStyle w:val="Compact"/>
      </w:pPr>
      <w:r>
        <w:rPr>
          <w:bCs/>
          <w:b/>
        </w:rPr>
        <w:t xml:space="preserve">Eurostat Training Program</w:t>
      </w:r>
      <w:r>
        <w:t xml:space="preserve"> </w:t>
      </w:r>
      <w:r>
        <w:t xml:space="preserve">– Completed modules on EU economic statistics and data analysis, enhancing expertise in cross-border economic comparisons.</w:t>
      </w:r>
    </w:p>
    <w:p>
      <w:pPr>
        <w:numPr>
          <w:ilvl w:val="0"/>
          <w:numId w:val="1007"/>
        </w:numPr>
        <w:pStyle w:val="Compact"/>
      </w:pPr>
      <w:r>
        <w:rPr>
          <w:bCs/>
          <w:b/>
        </w:rPr>
        <w:t xml:space="preserve">Certified Data Scientist (Python &amp; R)</w:t>
      </w:r>
      <w:r>
        <w:t xml:space="preserve"> </w:t>
      </w:r>
      <w:r>
        <w:t xml:space="preserve">– Coursera, 2018. Strengthened analytical capabilities to process large datasets relevant to Spain’s economy.</w:t>
      </w:r>
    </w:p>
    <w:bookmarkEnd w:id="29"/>
    <w:bookmarkStart w:id="30" w:name="languages-cultural-competence"/>
    <w:p>
      <w:pPr>
        <w:pStyle w:val="Heading2"/>
      </w:pPr>
      <w:r>
        <w:t xml:space="preserve">Languages &amp; Cultural Competence</w:t>
      </w:r>
    </w:p>
    <w:p>
      <w:pPr>
        <w:pStyle w:val="FirstParagraph"/>
      </w:pPr>
      <w:r>
        <w:t xml:space="preserve">Fluent in Spanish and English, with a deep understanding of Catalan cultural nuances essential for navigating Barcelona’s business environment. Experience working with diverse international teams, ensuring effective communication of economic insights to stakeholders across Europe.</w:t>
      </w:r>
    </w:p>
    <w:bookmarkEnd w:id="30"/>
    <w:bookmarkStart w:id="31" w:name="projects-research-contributions"/>
    <w:p>
      <w:pPr>
        <w:pStyle w:val="Heading2"/>
      </w:pPr>
      <w:r>
        <w:t xml:space="preserve">Projects &amp; Research Contributions</w:t>
      </w:r>
    </w:p>
    <w:p>
      <w:pPr>
        <w:numPr>
          <w:ilvl w:val="0"/>
          <w:numId w:val="1008"/>
        </w:numPr>
        <w:pStyle w:val="Compact"/>
      </w:pPr>
      <w:r>
        <w:rPr>
          <w:bCs/>
          <w:b/>
        </w:rPr>
        <w:t xml:space="preserve">"Barcelona’s Housing Market Dynamics"</w:t>
      </w:r>
      <w:r>
        <w:t xml:space="preserve"> </w:t>
      </w:r>
      <w:r>
        <w:t xml:space="preserve">– Published in the 2021 *Journal of Urban Economics*, analyzing supply-demand imbalances and policy interventions.</w:t>
      </w:r>
    </w:p>
    <w:p>
      <w:pPr>
        <w:numPr>
          <w:ilvl w:val="0"/>
          <w:numId w:val="1008"/>
        </w:numPr>
        <w:pStyle w:val="Compact"/>
      </w:pPr>
      <w:r>
        <w:rPr>
          <w:bCs/>
          <w:b/>
        </w:rPr>
        <w:t xml:space="preserve">"Tourism Resilience in Post-Pandemic Spain"</w:t>
      </w:r>
      <w:r>
        <w:t xml:space="preserve"> </w:t>
      </w:r>
      <w:r>
        <w:t xml:space="preserve">– Led a team to assess recovery strategies for Barcelona’s tourism sector, cited in regional economic reports.</w:t>
      </w:r>
    </w:p>
    <w:p>
      <w:pPr>
        <w:numPr>
          <w:ilvl w:val="0"/>
          <w:numId w:val="1008"/>
        </w:numPr>
        <w:pStyle w:val="Compact"/>
      </w:pPr>
      <w:r>
        <w:rPr>
          <w:bCs/>
          <w:b/>
        </w:rPr>
        <w:t xml:space="preserve">EU Cohesion Policy Evaluation</w:t>
      </w:r>
      <w:r>
        <w:t xml:space="preserve"> </w:t>
      </w:r>
      <w:r>
        <w:t xml:space="preserve">– Contributed to a 2019 study on the impact of EU funding on SMEs in Catalonia, influencing future grant allocations.</w:t>
      </w:r>
    </w:p>
    <w:bookmarkEnd w:id="31"/>
    <w:bookmarkStart w:id="32" w:name="local-expertise-in-spain-barcelona"/>
    <w:p>
      <w:pPr>
        <w:pStyle w:val="Heading2"/>
      </w:pPr>
      <w:r>
        <w:t xml:space="preserve">Local Expertise in Spain Barcelona</w:t>
      </w:r>
    </w:p>
    <w:p>
      <w:pPr>
        <w:pStyle w:val="FirstParagraph"/>
      </w:pPr>
      <w:r>
        <w:t xml:space="preserve">As an Economist deeply embedded in the fabric of Barcelona, I have consistently prioritized understanding the city’s unique economic ecosystem. My work has focused on addressing challenges such as urbanization pressures, sustainable tourism, and innovation-driven growth. By combining global economic principles with localized insights, I have supported clients and institutions in navigating Spain’s evolving market landscape. This expertise is further reinforced by years of collaboration with local governments, academic institutions, and international organizations committed to Barcelona’s economic prosperity.</w:t>
      </w:r>
    </w:p>
    <w:bookmarkEnd w:id="32"/>
    <w:p>
      <w:pPr>
        <w:pStyle w:val="BodyText"/>
      </w:pPr>
      <w:r>
        <w:t xml:space="preserve">Contact: [Your Name] | [Email Address] | [Phone Number] | [LinkedIn Profile]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Spain Barcelona</dc:title>
  <dc:creator/>
  <dc:language>en</dc:language>
  <cp:keywords/>
  <dcterms:created xsi:type="dcterms:W3CDTF">2026-07-21T02:58:36Z</dcterms:created>
  <dcterms:modified xsi:type="dcterms:W3CDTF">2026-07-21T02:58:36Z</dcterms:modified>
</cp:coreProperties>
</file>

<file path=docProps/custom.xml><?xml version="1.0" encoding="utf-8"?>
<Properties xmlns="http://schemas.openxmlformats.org/officeDocument/2006/custom-properties" xmlns:vt="http://schemas.openxmlformats.org/officeDocument/2006/docPropsVTypes"/>
</file>