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6" w:name="resume-of-an-economist-in-sudan-khartoum"/>
    <w:p>
      <w:pPr>
        <w:pStyle w:val="Heading1"/>
      </w:pPr>
      <w:r>
        <w:t xml:space="preserve">Resume of an Economist in Sudan Khartoum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ahmed.economist@khartoum.edu.sd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Economist with over 10 years of expertise in economic analysis, policy formulation, and regional development. Specializing in the unique socio-economic challenges of Sudan Khartoum, I have contributed to projects that address inflation control, poverty alleviation, and sustainable growth. My work as an Economist in Sudan Khartoum has focused on data-driven decision-making to support local communities and national economic stability. With a strong academic background and hands-on experience in both public and private sectors, I aim to leverage my skills to drive transformative change in the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economist"/>
    <w:p>
      <w:pPr>
        <w:pStyle w:val="Heading3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Khartoum Economic Development Authority (KEDA)</w:t>
      </w:r>
      <w:r>
        <w:t xml:space="preserve"> </w:t>
      </w:r>
      <w:r>
        <w:t xml:space="preserve">| Khartoum, Sudan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economic analyses to inform policy decisions for sustainable development in Sudan Khartoum.</w:t>
      </w:r>
    </w:p>
    <w:p>
      <w:pPr>
        <w:numPr>
          <w:ilvl w:val="0"/>
          <w:numId w:val="1001"/>
        </w:numPr>
        <w:pStyle w:val="Compact"/>
      </w:pPr>
      <w:r>
        <w:t xml:space="preserve">Designed and implemented inflation control strategies that reduced price volatility by 15% in key sectors such as agriculture and trade.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create job creation programs, directly impacting over 2,000 residents in Khartoum’s urban centers.</w:t>
      </w:r>
    </w:p>
    <w:p>
      <w:pPr>
        <w:numPr>
          <w:ilvl w:val="0"/>
          <w:numId w:val="1001"/>
        </w:numPr>
        <w:pStyle w:val="Compact"/>
      </w:pPr>
      <w:r>
        <w:t xml:space="preserve">Published reports on regional economic trends, contributing to the Ministry of Finance’s annual economic review.</w:t>
      </w:r>
    </w:p>
    <w:bookmarkEnd w:id="22"/>
    <w:bookmarkStart w:id="23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National Economic Research Institute (NERI)</w:t>
      </w:r>
      <w:r>
        <w:t xml:space="preserve"> </w:t>
      </w:r>
      <w:r>
        <w:t xml:space="preserve">| Khartoum, Sudan</w:t>
      </w:r>
      <w:r>
        <w:br/>
      </w:r>
      <w:r>
        <w:rPr>
          <w:iCs/>
          <w:i/>
        </w:rPr>
        <w:t xml:space="preserve">August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research projects on poverty reduction strategies tailored to the socio-economic dynamics of Sudan Khartoum.</w:t>
      </w:r>
    </w:p>
    <w:p>
      <w:pPr>
        <w:numPr>
          <w:ilvl w:val="0"/>
          <w:numId w:val="1002"/>
        </w:numPr>
        <w:pStyle w:val="Compact"/>
      </w:pPr>
      <w:r>
        <w:t xml:space="preserve">Developed models to forecast economic growth, which were adopted by regional governments for budget planning.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the *Journal of Sudanese Economic Studies*, focusing on labor market trends in Khartoum.</w:t>
      </w:r>
    </w:p>
    <w:p>
      <w:pPr>
        <w:numPr>
          <w:ilvl w:val="0"/>
          <w:numId w:val="1002"/>
        </w:numPr>
        <w:pStyle w:val="Compact"/>
      </w:pPr>
      <w:r>
        <w:t xml:space="preserve">Provided consultancy services to NGOs working on food security initiatives in rural and urban areas of Sudan.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Khartoum University Department of Economics</w:t>
      </w:r>
      <w:r>
        <w:t xml:space="preserve"> </w:t>
      </w:r>
      <w:r>
        <w:t xml:space="preserve">| Khartoum, Sudan</w:t>
      </w:r>
      <w:r>
        <w:br/>
      </w:r>
      <w:r>
        <w:rPr>
          <w:iCs/>
          <w:i/>
        </w:rPr>
        <w:t xml:space="preserve">June 2012 – July 2014</w:t>
      </w:r>
    </w:p>
    <w:p>
      <w:pPr>
        <w:numPr>
          <w:ilvl w:val="0"/>
          <w:numId w:val="1003"/>
        </w:numPr>
        <w:pStyle w:val="Compact"/>
      </w:pPr>
      <w:r>
        <w:t xml:space="preserve">Assisted in conducting surveys on household expenditure patterns in Khartoum, contributing to national economic databases.</w:t>
      </w:r>
    </w:p>
    <w:p>
      <w:pPr>
        <w:numPr>
          <w:ilvl w:val="0"/>
          <w:numId w:val="1003"/>
        </w:numPr>
        <w:pStyle w:val="Compact"/>
      </w:pPr>
      <w:r>
        <w:t xml:space="preserve">Supported faculty members in preparing academic papers on the impact of oil revenues on regional development.</w:t>
      </w:r>
    </w:p>
    <w:p>
      <w:pPr>
        <w:numPr>
          <w:ilvl w:val="0"/>
          <w:numId w:val="1003"/>
        </w:numPr>
        <w:pStyle w:val="Compact"/>
      </w:pPr>
      <w:r>
        <w:t xml:space="preserve">Organized workshops for students and professionals to enhance understanding of economic principles relevant to Sudan Khartoum.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aster-of-economics"/>
    <w:p>
      <w:pPr>
        <w:pStyle w:val="Heading3"/>
      </w:pPr>
      <w:r>
        <w:t xml:space="preserve">Master of Economics</w:t>
      </w:r>
    </w:p>
    <w:p>
      <w:pPr>
        <w:pStyle w:val="FirstParagraph"/>
      </w:pPr>
      <w:r>
        <w:rPr>
          <w:bCs/>
          <w:b/>
        </w:rPr>
        <w:t xml:space="preserve">Khartoum University, Sudan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Thesis: "Economic Impacts of Urbanization on Khartoum’s Labor Market."</w:t>
      </w:r>
    </w:p>
    <w:p>
      <w:pPr>
        <w:numPr>
          <w:ilvl w:val="0"/>
          <w:numId w:val="1004"/>
        </w:numPr>
        <w:pStyle w:val="Compact"/>
      </w:pPr>
      <w:r>
        <w:t xml:space="preserve">Pursued advanced coursework in econometrics, development economics, and public policy.</w:t>
      </w:r>
    </w:p>
    <w:bookmarkEnd w:id="26"/>
    <w:bookmarkStart w:id="27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Khartoum University, Sudan</w:t>
      </w:r>
      <w:r>
        <w:br/>
      </w:r>
      <w:r>
        <w:rPr>
          <w:iCs/>
          <w:i/>
        </w:rPr>
        <w:t xml:space="preserve">Graduated: June 2011</w:t>
      </w:r>
    </w:p>
    <w:bookmarkEnd w:id="27"/>
    <w:bookmarkEnd w:id="28"/>
    <w:bookmarkStart w:id="29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Excel for statistical modeling and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Skilled in designing economic policies aligned with Sudan Khartoum’s developmental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Writing:</w:t>
      </w:r>
      <w:r>
        <w:t xml:space="preserve"> </w:t>
      </w:r>
      <w:r>
        <w:t xml:space="preserve">Published multiple reports on regional economic challenges and solutions.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Delivered presentations to government bodies and international organizations on economic trends in Khartoum.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French.</w:t>
      </w:r>
    </w:p>
    <w:bookmarkEnd w:id="29"/>
    <w:bookmarkStart w:id="33" w:name="projects-publications"/>
    <w:p>
      <w:pPr>
        <w:pStyle w:val="Heading2"/>
      </w:pPr>
      <w:r>
        <w:t xml:space="preserve">Projects &amp; Publications</w:t>
      </w:r>
    </w:p>
    <w:bookmarkStart w:id="30" w:name="X15df9709fb3d820f1677edd385a330991797f33"/>
    <w:p>
      <w:pPr>
        <w:pStyle w:val="Heading3"/>
      </w:pPr>
      <w:r>
        <w:t xml:space="preserve">"Economic Resilience in Khartoum During Crisis Periods"</w:t>
      </w:r>
    </w:p>
    <w:p>
      <w:pPr>
        <w:pStyle w:val="FirstParagraph"/>
      </w:pPr>
      <w:r>
        <w:rPr>
          <w:iCs/>
          <w:i/>
        </w:rPr>
        <w:t xml:space="preserve">Research Project, 2021</w:t>
      </w:r>
    </w:p>
    <w:p>
      <w:pPr>
        <w:numPr>
          <w:ilvl w:val="0"/>
          <w:numId w:val="1006"/>
        </w:numPr>
        <w:pStyle w:val="Compact"/>
      </w:pPr>
      <w:r>
        <w:t xml:space="preserve">Collaborated with the Sudanese Economic Association to analyze how Khartoum’s economy adapts to external shocks like inflation and supply chain disruptions.</w:t>
      </w:r>
    </w:p>
    <w:p>
      <w:pPr>
        <w:numPr>
          <w:ilvl w:val="0"/>
          <w:numId w:val="1006"/>
        </w:numPr>
        <w:pStyle w:val="Compact"/>
      </w:pPr>
      <w:r>
        <w:t xml:space="preserve">Published findings in the *Khartoum Economic Review*, influencing local policy reforms.</w:t>
      </w:r>
    </w:p>
    <w:bookmarkEnd w:id="30"/>
    <w:bookmarkStart w:id="31" w:name="X8a8acc1750204ef6a78d9da74d99747bf1ec545"/>
    <w:p>
      <w:pPr>
        <w:pStyle w:val="Heading3"/>
      </w:pPr>
      <w:r>
        <w:t xml:space="preserve">"Urban Poverty in Sudan Khartoum: A Call for Inclusive Growth"</w:t>
      </w:r>
    </w:p>
    <w:p>
      <w:pPr>
        <w:pStyle w:val="FirstParagraph"/>
      </w:pPr>
      <w:r>
        <w:rPr>
          <w:iCs/>
          <w:i/>
        </w:rPr>
        <w:t xml:space="preserve">Report, 2019</w:t>
      </w:r>
    </w:p>
    <w:p>
      <w:pPr>
        <w:numPr>
          <w:ilvl w:val="0"/>
          <w:numId w:val="1007"/>
        </w:numPr>
        <w:pStyle w:val="Compact"/>
      </w:pPr>
      <w:r>
        <w:t xml:space="preserve">Identified key drivers of poverty in Khartoum’s urban areas and proposed targeted interventions for marginalized communities.</w:t>
      </w:r>
    </w:p>
    <w:p>
      <w:pPr>
        <w:numPr>
          <w:ilvl w:val="0"/>
          <w:numId w:val="1007"/>
        </w:numPr>
        <w:pStyle w:val="Compact"/>
      </w:pPr>
      <w:r>
        <w:t xml:space="preserve">Presented the report to the Sudanese Ministry of Planning for implementation.</w:t>
      </w:r>
    </w:p>
    <w:bookmarkEnd w:id="31"/>
    <w:bookmarkStart w:id="32" w:name="Xd3eefce2060372729cc2ccc3528c6f85e2d4538"/>
    <w:p>
      <w:pPr>
        <w:pStyle w:val="Heading3"/>
      </w:pPr>
      <w:r>
        <w:t xml:space="preserve">"The Role of Agriculture in Sudan Khartoum’s Economic Recovery"</w:t>
      </w:r>
    </w:p>
    <w:p>
      <w:pPr>
        <w:pStyle w:val="FirstParagraph"/>
      </w:pPr>
      <w:r>
        <w:rPr>
          <w:iCs/>
          <w:i/>
        </w:rPr>
        <w:t xml:space="preserve">Journal Article, 2020</w:t>
      </w:r>
    </w:p>
    <w:p>
      <w:pPr>
        <w:numPr>
          <w:ilvl w:val="0"/>
          <w:numId w:val="1008"/>
        </w:numPr>
        <w:pStyle w:val="Compact"/>
      </w:pPr>
      <w:r>
        <w:t xml:space="preserve">Published in the *Sudanese Journal of Agricultural Economics*, highlighting the potential of agrarian reforms to boost Khartoum’s economy.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Sudanese Economic Association (SEA)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Economic Research Consortium (AERC)</w:t>
      </w:r>
      <w:r>
        <w:t xml:space="preserve"> </w:t>
      </w:r>
      <w:r>
        <w:t xml:space="preserve">– Participant in regional economic policy workshops.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Khartoum Chamber of Commerce</w:t>
      </w:r>
      <w:r>
        <w:t xml:space="preserve"> </w:t>
      </w:r>
      <w:r>
        <w:t xml:space="preserve">– Adviser on trade and investment strategies for local businesses.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Khartoum Economic Development Authority, academic supervisors from Khartoum University, and stakeholders in the Sudanese private sector.</w:t>
      </w:r>
    </w:p>
    <w:bookmarkEnd w:id="35"/>
    <w:p>
      <w:pPr>
        <w:pStyle w:val="BodyText"/>
      </w:pPr>
      <w:r>
        <w:t xml:space="preserve">Resume for Economist in Sudan Khartoum | Created by Ahmed Mohamed Ali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Economist in Sudan Khartoum</dc:title>
  <dc:creator/>
  <dc:language>en</dc:language>
  <cp:keywords/>
  <dcterms:created xsi:type="dcterms:W3CDTF">2026-07-24T16:42:54Z</dcterms:created>
  <dcterms:modified xsi:type="dcterms:W3CDTF">2026-07-24T16:42:54Z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