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|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economist-resume"/>
    <w:p>
      <w:pPr>
        <w:pStyle w:val="Heading1"/>
      </w:pPr>
      <w:r>
        <w:t xml:space="preserve">Economist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Economist with over [X] years of experience in economic research, policy analysis, and market forecasting. Specializing in Southeast Asian economies, particularly Thailand Bangkok, I have a proven track record of providing actionable insights to drive sustainable growth. My expertise includes macroeconomic modeling, trade policy evaluation, and financial sector analysis. Passionate about leveraging data-driven strategies to address challenges such as inflation control, employment generation, and foreign investment attraction in Thailand's dynamic economy.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Economics</w:t>
      </w:r>
    </w:p>
    <w:p>
      <w:pPr>
        <w:pStyle w:val="BodyText"/>
      </w:pPr>
      <w:r>
        <w:t xml:space="preserve">[University Name], [City, Country]</w:t>
      </w:r>
    </w:p>
    <w:p>
      <w:pPr>
        <w:numPr>
          <w:ilvl w:val="0"/>
          <w:numId w:val="1001"/>
        </w:numPr>
        <w:pStyle w:val="Compact"/>
      </w:pPr>
      <w:r>
        <w:t xml:space="preserve">Thesis: "Impact of Foreign Direct Investment on Thailand’s GDP Growth (2010–2023)"</w:t>
      </w:r>
    </w:p>
    <w:p>
      <w:pPr>
        <w:numPr>
          <w:ilvl w:val="0"/>
          <w:numId w:val="1001"/>
        </w:numPr>
        <w:pStyle w:val="Compact"/>
      </w:pPr>
      <w:r>
        <w:t xml:space="preserve">Courses: Econometrics, Public Policy Analysis, International Trade</w:t>
      </w:r>
    </w:p>
    <w:p>
      <w:pPr>
        <w:pStyle w:val="FirstParagraph"/>
      </w:pPr>
      <w:r>
        <w:rPr>
          <w:bCs/>
          <w:b/>
        </w:rPr>
        <w:t xml:space="preserve">BSc in Economics</w:t>
      </w:r>
    </w:p>
    <w:p>
      <w:pPr>
        <w:pStyle w:val="BodyText"/>
      </w:pPr>
      <w:r>
        <w:t xml:space="preserve">[University Name], [City, Country]</w:t>
      </w:r>
    </w:p>
    <w:p>
      <w:pPr>
        <w:numPr>
          <w:ilvl w:val="0"/>
          <w:numId w:val="1002"/>
        </w:numPr>
        <w:pStyle w:val="Compact"/>
      </w:pPr>
      <w:r>
        <w:t xml:space="preserve">Graduated with honors in 20XX</w:t>
      </w:r>
    </w:p>
    <w:p>
      <w:pPr>
        <w:numPr>
          <w:ilvl w:val="0"/>
          <w:numId w:val="1002"/>
        </w:numPr>
        <w:pStyle w:val="Compact"/>
      </w:pPr>
      <w:r>
        <w:t xml:space="preserve">Relevant coursework: Monetary Policy, Development Economics, Regional Economic Integration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CFA Level II Candidate (2024)</w:t>
      </w:r>
    </w:p>
    <w:p>
      <w:pPr>
        <w:numPr>
          <w:ilvl w:val="0"/>
          <w:numId w:val="1003"/>
        </w:numPr>
        <w:pStyle w:val="Compact"/>
      </w:pPr>
      <w:r>
        <w:t xml:space="preserve">Advanced Excel and Data Analysis Certification (Thailand Institute of Economic Research, 2023)</w:t>
      </w:r>
    </w:p>
    <w:p>
      <w:pPr>
        <w:numPr>
          <w:ilvl w:val="0"/>
          <w:numId w:val="1003"/>
        </w:numPr>
        <w:pStyle w:val="Compact"/>
      </w:pPr>
      <w:r>
        <w:t xml:space="preserve">World Bank – Public Financial Management Training Program (Bangkok, 2019)</w:t>
      </w:r>
    </w:p>
    <w:bookmarkEnd w:id="23"/>
    <w:bookmarkStart w:id="28" w:name="professional-experience"/>
    <w:p>
      <w:pPr>
        <w:pStyle w:val="Heading2"/>
      </w:pPr>
      <w:r>
        <w:t xml:space="preserve">Professional Experience</w:t>
      </w:r>
    </w:p>
    <w:bookmarkStart w:id="24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Thai Economic Research Center (TERC), Bangkok, Thailand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4"/>
        </w:numPr>
        <w:pStyle w:val="Compact"/>
      </w:pPr>
      <w:r>
        <w:t xml:space="preserve">Conducted in-depth analysis of Thailand’s economic indicators, including GDP growth, inflation rates, and trade balances.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policy recommendations for the Ministry of Finance to enhance foreign investment in Bangkok’s tech sector.</w:t>
      </w:r>
    </w:p>
    <w:p>
      <w:pPr>
        <w:numPr>
          <w:ilvl w:val="0"/>
          <w:numId w:val="1004"/>
        </w:numPr>
        <w:pStyle w:val="Compact"/>
      </w:pPr>
      <w:r>
        <w:t xml:space="preserve">Published reports on regional economic disparities in Thailand, highlighting opportunities for rural-urban integration.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organizations like ASEAN and the World Bank to align Thailand’s economic strategies with regional goals.</w:t>
      </w:r>
    </w:p>
    <w:bookmarkEnd w:id="24"/>
    <w:bookmarkStart w:id="25" w:name="senior-research-analyst"/>
    <w:p>
      <w:pPr>
        <w:pStyle w:val="Heading3"/>
      </w:pPr>
      <w:r>
        <w:t xml:space="preserve">Senior Research Analyst</w:t>
      </w:r>
    </w:p>
    <w:p>
      <w:pPr>
        <w:pStyle w:val="FirstParagraph"/>
      </w:pPr>
      <w:r>
        <w:rPr>
          <w:bCs/>
          <w:b/>
        </w:rPr>
        <w:t xml:space="preserve">Bangkok Institute of Development Studies (BIDS), Bangkok, Thailand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5"/>
        </w:numPr>
        <w:pStyle w:val="Compact"/>
      </w:pPr>
      <w:r>
        <w:t xml:space="preserve">Lead research on the impact of the Thailand 4.0 initiative on innovation and productivity in key industries.</w:t>
      </w:r>
    </w:p>
    <w:p>
      <w:pPr>
        <w:numPr>
          <w:ilvl w:val="0"/>
          <w:numId w:val="1005"/>
        </w:numPr>
        <w:pStyle w:val="Compact"/>
      </w:pPr>
      <w:r>
        <w:t xml:space="preserve">Provided economic forecasts for Bangkok’s real estate market, aiding policymakers in regulating speculative investments.</w:t>
      </w:r>
    </w:p>
    <w:p>
      <w:pPr>
        <w:numPr>
          <w:ilvl w:val="0"/>
          <w:numId w:val="1005"/>
        </w:numPr>
        <w:pStyle w:val="Compact"/>
      </w:pPr>
      <w:r>
        <w:t xml:space="preserve">Presented findings at national conferences, including the annual Thai Economic Forum (2018).</w:t>
      </w:r>
    </w:p>
    <w:p>
      <w:pPr>
        <w:numPr>
          <w:ilvl w:val="0"/>
          <w:numId w:val="1005"/>
        </w:numPr>
        <w:pStyle w:val="Compact"/>
      </w:pPr>
      <w:r>
        <w:t xml:space="preserve">Co-authored a study on the effects of ASEAN trade agreements on Thailand’s export sector.</w:t>
      </w:r>
    </w:p>
    <w:bookmarkEnd w:id="25"/>
    <w:bookmarkStart w:id="26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International Monetary Fund (IMF) – Thailand Desk, Bangkok, Thailand</w:t>
      </w:r>
    </w:p>
    <w:p>
      <w:pPr>
        <w:pStyle w:val="BodyText"/>
      </w:pPr>
      <w:r>
        <w:rPr>
          <w:iCs/>
          <w:i/>
        </w:rPr>
        <w:t xml:space="preserve">January 2014 – May 2016</w:t>
      </w:r>
    </w:p>
    <w:p>
      <w:pPr>
        <w:numPr>
          <w:ilvl w:val="0"/>
          <w:numId w:val="1006"/>
        </w:numPr>
        <w:pStyle w:val="Compact"/>
      </w:pPr>
      <w:r>
        <w:t xml:space="preserve">Monitored macroeconomic trends in Thailand and contributed to the IMF’s Regional Economic Outlook for Southeast Asia.</w:t>
      </w:r>
    </w:p>
    <w:p>
      <w:pPr>
        <w:numPr>
          <w:ilvl w:val="0"/>
          <w:numId w:val="1006"/>
        </w:numPr>
        <w:pStyle w:val="Compact"/>
      </w:pPr>
      <w:r>
        <w:t xml:space="preserve">Analyzed the implications of monetary policy adjustments by the Bank of Thailand on Bangkok’s financial markets.</w:t>
      </w:r>
    </w:p>
    <w:p>
      <w:pPr>
        <w:numPr>
          <w:ilvl w:val="0"/>
          <w:numId w:val="1006"/>
        </w:numPr>
        <w:pStyle w:val="Compact"/>
      </w:pPr>
      <w:r>
        <w:t xml:space="preserve">Supported country visits by IMF missions, preparing briefing documents on fiscal sustainability and debt management.</w:t>
      </w:r>
    </w:p>
    <w:bookmarkEnd w:id="26"/>
    <w:bookmarkStart w:id="27" w:name="assistant-economist"/>
    <w:p>
      <w:pPr>
        <w:pStyle w:val="Heading3"/>
      </w:pPr>
      <w:r>
        <w:t xml:space="preserve">Assistant Economist</w:t>
      </w:r>
    </w:p>
    <w:p>
      <w:pPr>
        <w:pStyle w:val="FirstParagraph"/>
      </w:pPr>
      <w:r>
        <w:rPr>
          <w:bCs/>
          <w:b/>
        </w:rPr>
        <w:t xml:space="preserve">National Economic Development Board (NEDB), Bangkok, Thailand</w:t>
      </w:r>
    </w:p>
    <w:p>
      <w:pPr>
        <w:pStyle w:val="BodyText"/>
      </w:pPr>
      <w:r>
        <w:rPr>
          <w:iCs/>
          <w:i/>
        </w:rPr>
        <w:t xml:space="preserve">June 2011 – December 2013</w:t>
      </w:r>
    </w:p>
    <w:p>
      <w:pPr>
        <w:numPr>
          <w:ilvl w:val="0"/>
          <w:numId w:val="1007"/>
        </w:numPr>
        <w:pStyle w:val="Compact"/>
      </w:pPr>
      <w:r>
        <w:t xml:space="preserve">Assisted in the preparation of national economic development plans, focusing on poverty reduction and infrastructure investment.</w:t>
      </w:r>
    </w:p>
    <w:p>
      <w:pPr>
        <w:numPr>
          <w:ilvl w:val="0"/>
          <w:numId w:val="1007"/>
        </w:numPr>
        <w:pStyle w:val="Compact"/>
      </w:pPr>
      <w:r>
        <w:t xml:space="preserve">Conducted surveys to assess the economic impact of tourism in Bangkok and surrounding provinces.</w:t>
      </w:r>
    </w:p>
    <w:p>
      <w:pPr>
        <w:numPr>
          <w:ilvl w:val="0"/>
          <w:numId w:val="1007"/>
        </w:numPr>
        <w:pStyle w:val="Compact"/>
      </w:pPr>
      <w:r>
        <w:t xml:space="preserve">Collaborated with private sector stakeholders to identify barriers to business growth in Thailand’s service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Stata, R, and EViews for forecasting and simulation.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expertise in interpreting large datasets to identify trends in Thailand’s economy.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designing evidence-based economic policies for Bangkok’s public sector.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complex economic concepts to non-technical audiences, including government officials and business leaders.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Thai; basic knowledge of Mandarin (for regional trade analysis).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Thailand Economic Association (TEA)</w:t>
      </w:r>
    </w:p>
    <w:p>
      <w:pPr>
        <w:numPr>
          <w:ilvl w:val="0"/>
          <w:numId w:val="1009"/>
        </w:numPr>
        <w:pStyle w:val="Compact"/>
      </w:pPr>
      <w:r>
        <w:t xml:space="preserve">Member, Asian Economic Association (AEA)</w:t>
      </w:r>
    </w:p>
    <w:p>
      <w:pPr>
        <w:numPr>
          <w:ilvl w:val="0"/>
          <w:numId w:val="1009"/>
        </w:numPr>
        <w:pStyle w:val="Compact"/>
      </w:pPr>
      <w:r>
        <w:t xml:space="preserve">Volunteer Researcher, Bangkok Business School’s Executive Education Programs</w:t>
      </w:r>
    </w:p>
    <w:bookmarkEnd w:id="30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10"/>
        </w:numPr>
        <w:pStyle w:val="Compact"/>
      </w:pPr>
      <w:r>
        <w:t xml:space="preserve">Best Research Paper Award – "Economic Resilience in Post-Pandemic Bangkok" (2023)</w:t>
      </w:r>
    </w:p>
    <w:p>
      <w:pPr>
        <w:numPr>
          <w:ilvl w:val="0"/>
          <w:numId w:val="1010"/>
        </w:numPr>
        <w:pStyle w:val="Compact"/>
      </w:pPr>
      <w:r>
        <w:t xml:space="preserve">Nominated for the ASEAN Young Economist of the Year (2021)</w:t>
      </w:r>
    </w:p>
    <w:p>
      <w:pPr>
        <w:numPr>
          <w:ilvl w:val="0"/>
          <w:numId w:val="1010"/>
        </w:numPr>
        <w:pStyle w:val="Compact"/>
      </w:pPr>
      <w:r>
        <w:t xml:space="preserve">Published in *The Journal of Southeast Asian Economics* (Volume 45, Issue 3, 2022)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| Thailand Bangkok</dc:title>
  <dc:creator/>
  <dc:language>en</dc:language>
  <cp:keywords/>
  <dcterms:created xsi:type="dcterms:W3CDTF">2026-07-23T16:19:32Z</dcterms:created>
  <dcterms:modified xsi:type="dcterms:W3CDTF">2026-07-23T16:19:32Z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