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d024f26c4c141e6968697fe29b4ed3824a09efa"/>
    <w:p>
      <w:pPr>
        <w:pStyle w:val="Heading1"/>
      </w:pPr>
      <w:r>
        <w:rPr>
          <w:bCs/>
          <w:b/>
        </w:rPr>
        <w:t xml:space="preserve">Resume: Economist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Al-Mansouri</w:t>
      </w:r>
      <w:r>
        <w:br/>
      </w:r>
      <w:r>
        <w:rPr>
          <w:bCs/>
          <w:b/>
        </w:rPr>
        <w:t xml:space="preserve">Address:</w:t>
      </w:r>
      <w:r>
        <w:t xml:space="preserve"> </w:t>
      </w:r>
      <w:r>
        <w:t xml:space="preserve">P.O. Box 789, Abu Dhabi, United Arab Emirates</w:t>
      </w:r>
      <w:r>
        <w:br/>
      </w:r>
      <w:r>
        <w:rPr>
          <w:bCs/>
          <w:b/>
        </w:rPr>
        <w:t xml:space="preserve">Phone:</w:t>
      </w:r>
      <w:r>
        <w:t xml:space="preserve"> </w:t>
      </w:r>
      <w:r>
        <w:t xml:space="preserve">+971 50 123 4567</w:t>
      </w:r>
      <w:r>
        <w:br/>
      </w:r>
      <w:r>
        <w:rPr>
          <w:bCs/>
          <w:b/>
        </w:rPr>
        <w:t xml:space="preserve">Email:</w:t>
      </w:r>
      <w:r>
        <w:t xml:space="preserve"> </w:t>
      </w:r>
      <w:r>
        <w:t xml:space="preserve">ahmed.alman@uae.edu</w:t>
      </w:r>
      <w:r>
        <w:br/>
      </w:r>
      <w:r>
        <w:rPr>
          <w:bCs/>
          <w:b/>
        </w:rPr>
        <w:t xml:space="preserve">LinkedIn:</w:t>
      </w:r>
      <w:r>
        <w:t xml:space="preserve"> </w:t>
      </w:r>
      <w:r>
        <w:t xml:space="preserve">linkedin.com/in/ahmed-al-mansouri-economist</w:t>
      </w:r>
    </w:p>
    <w:bookmarkEnd w:id="20"/>
    <w:bookmarkStart w:id="21" w:name="professional-summary"/>
    <w:p>
      <w:pPr>
        <w:pStyle w:val="Heading2"/>
      </w:pPr>
      <w:r>
        <w:t xml:space="preserve">Professional Summary</w:t>
      </w:r>
    </w:p>
    <w:p>
      <w:pPr>
        <w:pStyle w:val="FirstParagraph"/>
      </w:pPr>
      <w:r>
        <w:rPr>
          <w:iCs/>
          <w:i/>
        </w:rPr>
        <w:t xml:space="preserve">A dedicated and results-driven Economist with over 10 years of experience in economic analysis, policy development, and strategic planning. Specializing in the United Arab Emirates Abu Dhabi economy, I have a proven track record of delivering actionable insights to support sustainable growth and diversification. My expertise spans macroeconomic forecasting, sectoral analysis, and data-driven decision-making. As an Economist in the UAE's dynamic market, I am committed to aligning my work with national initiatives such as Vision 2021 and the Abu Dhabi Economic Vision 2030. My goal is to contribute to the United Arab Emirates Abu Dhabi's mission of economic resilience and innovation through rigorous research and collaboration.</w:t>
      </w:r>
    </w:p>
    <w:bookmarkEnd w:id="21"/>
    <w:bookmarkStart w:id="25" w:name="professional-experience"/>
    <w:p>
      <w:pPr>
        <w:pStyle w:val="Heading2"/>
      </w:pPr>
      <w:r>
        <w:t xml:space="preserve">Professional Experience</w:t>
      </w:r>
    </w:p>
    <w:bookmarkStart w:id="22" w:name="senior-economist"/>
    <w:p>
      <w:pPr>
        <w:pStyle w:val="Heading3"/>
      </w:pPr>
      <w:r>
        <w:rPr>
          <w:bCs/>
          <w:b/>
        </w:rPr>
        <w:t xml:space="preserve">Senior Economist</w:t>
      </w:r>
    </w:p>
    <w:p>
      <w:pPr>
        <w:pStyle w:val="FirstParagraph"/>
      </w:pPr>
      <w:r>
        <w:rPr>
          <w:iCs/>
          <w:i/>
        </w:rPr>
        <w:t xml:space="preserve">Abu Dhabi Economic Research Center (AERC), United Arab Emirates Abu Dhabi</w:t>
      </w:r>
      <w:r>
        <w:br/>
      </w:r>
      <w:r>
        <w:rPr>
          <w:bCs/>
          <w:b/>
        </w:rPr>
        <w:t xml:space="preserve">July 2018 – Present</w:t>
      </w:r>
    </w:p>
    <w:p>
      <w:pPr>
        <w:numPr>
          <w:ilvl w:val="0"/>
          <w:numId w:val="1001"/>
        </w:numPr>
        <w:pStyle w:val="Compact"/>
      </w:pPr>
      <w:r>
        <w:t xml:space="preserve">Conducted in-depth analysis of Abu Dhabi's economic performance, focusing on sectors such as oil and gas, tourism, and renewable energy to support long-term policy formulation.</w:t>
      </w:r>
    </w:p>
    <w:p>
      <w:pPr>
        <w:numPr>
          <w:ilvl w:val="0"/>
          <w:numId w:val="1001"/>
        </w:numPr>
        <w:pStyle w:val="Compact"/>
      </w:pPr>
      <w:r>
        <w:t xml:space="preserve">Developed predictive models to assess the impact of global market fluctuations on the United Arab Emirates Abu Dhabi economy, providing critical insights for government stakeholders.</w:t>
      </w:r>
    </w:p>
    <w:p>
      <w:pPr>
        <w:numPr>
          <w:ilvl w:val="0"/>
          <w:numId w:val="1001"/>
        </w:numPr>
        <w:pStyle w:val="Compact"/>
      </w:pPr>
      <w:r>
        <w:t xml:space="preserve">Collaborated with international organizations like the IMF and World Bank to align UAE economic strategies with global benchmarks, enhancing transparency and efficiency in resource allocation.</w:t>
      </w:r>
    </w:p>
    <w:p>
      <w:pPr>
        <w:numPr>
          <w:ilvl w:val="0"/>
          <w:numId w:val="1001"/>
        </w:numPr>
        <w:pStyle w:val="Compact"/>
      </w:pPr>
      <w:r>
        <w:t xml:space="preserve">Authored reports on economic diversification and sustainable development, which were cited in national policy discussions and public forums across the United Arab Emirates Abu Dhabi.</w:t>
      </w:r>
    </w:p>
    <w:p>
      <w:pPr>
        <w:numPr>
          <w:ilvl w:val="0"/>
          <w:numId w:val="1001"/>
        </w:numPr>
        <w:pStyle w:val="Compact"/>
      </w:pPr>
      <w:r>
        <w:t xml:space="preserve">Provided expert testimony to the Abu Dhabi Council on Economic Development, offering evidence-based recommendations for fiscal reforms and investment strategies.</w:t>
      </w:r>
    </w:p>
    <w:bookmarkEnd w:id="22"/>
    <w:bookmarkStart w:id="23" w:name="economist"/>
    <w:p>
      <w:pPr>
        <w:pStyle w:val="Heading3"/>
      </w:pPr>
      <w:r>
        <w:rPr>
          <w:bCs/>
          <w:b/>
        </w:rPr>
        <w:t xml:space="preserve">Economist</w:t>
      </w:r>
    </w:p>
    <w:p>
      <w:pPr>
        <w:pStyle w:val="FirstParagraph"/>
      </w:pPr>
      <w:r>
        <w:rPr>
          <w:iCs/>
          <w:i/>
        </w:rPr>
        <w:t xml:space="preserve">Al Qasimya Investment Bank, United Arab Emirates Abu Dhabi</w:t>
      </w:r>
      <w:r>
        <w:br/>
      </w:r>
      <w:r>
        <w:rPr>
          <w:bCs/>
          <w:b/>
        </w:rPr>
        <w:t xml:space="preserve">March 2015 – June 2018</w:t>
      </w:r>
    </w:p>
    <w:p>
      <w:pPr>
        <w:numPr>
          <w:ilvl w:val="0"/>
          <w:numId w:val="1002"/>
        </w:numPr>
        <w:pStyle w:val="Compact"/>
      </w:pPr>
      <w:r>
        <w:t xml:space="preserve">Supported the bank's strategic planning by analyzing market trends and macroeconomic indicators to identify investment opportunities in the UAE.</w:t>
      </w:r>
    </w:p>
    <w:p>
      <w:pPr>
        <w:numPr>
          <w:ilvl w:val="0"/>
          <w:numId w:val="1002"/>
        </w:numPr>
        <w:pStyle w:val="Compact"/>
      </w:pPr>
      <w:r>
        <w:t xml:space="preserve">Created customized economic forecasts for clients, helping them navigate risks and optimize returns in a competitive market.</w:t>
      </w:r>
    </w:p>
    <w:p>
      <w:pPr>
        <w:numPr>
          <w:ilvl w:val="0"/>
          <w:numId w:val="1002"/>
        </w:numPr>
        <w:pStyle w:val="Compact"/>
      </w:pPr>
      <w:r>
        <w:t xml:space="preserve">Partnered with the corporate finance division to evaluate economic viability for major projects, ensuring alignment with national development goals of the United Arab Emirates Abu Dhabi.</w:t>
      </w:r>
    </w:p>
    <w:p>
      <w:pPr>
        <w:numPr>
          <w:ilvl w:val="0"/>
          <w:numId w:val="1002"/>
        </w:numPr>
        <w:pStyle w:val="Compact"/>
      </w:pPr>
      <w:r>
        <w:t xml:space="preserve">Contributed to the bank's annual economic outlook report, which became a key resource for investors and policymakers in the region.</w:t>
      </w:r>
    </w:p>
    <w:bookmarkEnd w:id="23"/>
    <w:bookmarkStart w:id="24" w:name="junior-economist"/>
    <w:p>
      <w:pPr>
        <w:pStyle w:val="Heading3"/>
      </w:pPr>
      <w:r>
        <w:rPr>
          <w:bCs/>
          <w:b/>
        </w:rPr>
        <w:t xml:space="preserve">Junior Economist</w:t>
      </w:r>
    </w:p>
    <w:p>
      <w:pPr>
        <w:pStyle w:val="FirstParagraph"/>
      </w:pPr>
      <w:r>
        <w:rPr>
          <w:iCs/>
          <w:i/>
        </w:rPr>
        <w:t xml:space="preserve">National Economic Research Center (NERC), United Arab Emirates Abu Dhabi</w:t>
      </w:r>
      <w:r>
        <w:br/>
      </w:r>
      <w:r>
        <w:rPr>
          <w:bCs/>
          <w:b/>
        </w:rPr>
        <w:t xml:space="preserve">January 2012 – February 2015</w:t>
      </w:r>
    </w:p>
    <w:p>
      <w:pPr>
        <w:numPr>
          <w:ilvl w:val="0"/>
          <w:numId w:val="1003"/>
        </w:numPr>
        <w:pStyle w:val="Compact"/>
      </w:pPr>
      <w:r>
        <w:t xml:space="preserve">Gathered and analyzed economic data to support research on labor market trends, inflation, and fiscal policy in the United Arab Emirates Abu Dhabi.</w:t>
      </w:r>
    </w:p>
    <w:p>
      <w:pPr>
        <w:numPr>
          <w:ilvl w:val="0"/>
          <w:numId w:val="1003"/>
        </w:numPr>
        <w:pStyle w:val="Compact"/>
      </w:pPr>
      <w:r>
        <w:t xml:space="preserve">Assisted in the preparation of reports for government agencies, highlighting opportunities for public-private partnerships in key sectors.</w:t>
      </w:r>
    </w:p>
    <w:p>
      <w:pPr>
        <w:numPr>
          <w:ilvl w:val="0"/>
          <w:numId w:val="1003"/>
        </w:numPr>
        <w:pStyle w:val="Compact"/>
      </w:pPr>
      <w:r>
        <w:t xml:space="preserve">Participated in training programs to enhance skills in econometric modeling and data visualization tools such as Stata and Tableau.</w:t>
      </w:r>
    </w:p>
    <w:bookmarkEnd w:id="24"/>
    <w:bookmarkEnd w:id="25"/>
    <w:bookmarkStart w:id="29" w:name="educational-background"/>
    <w:p>
      <w:pPr>
        <w:pStyle w:val="Heading2"/>
      </w:pPr>
      <w:r>
        <w:t xml:space="preserve">Educational Background</w:t>
      </w:r>
    </w:p>
    <w:bookmarkStart w:id="26" w:name="ph.d.-in-economics"/>
    <w:p>
      <w:pPr>
        <w:pStyle w:val="Heading3"/>
      </w:pPr>
      <w:r>
        <w:rPr>
          <w:bCs/>
          <w:b/>
        </w:rPr>
        <w:t xml:space="preserve">Ph.D. in Economics</w:t>
      </w:r>
    </w:p>
    <w:p>
      <w:pPr>
        <w:pStyle w:val="FirstParagraph"/>
      </w:pPr>
      <w:r>
        <w:rPr>
          <w:iCs/>
          <w:i/>
        </w:rPr>
        <w:t xml:space="preserve">University of Cambridge, United Kingdom</w:t>
      </w:r>
      <w:r>
        <w:br/>
      </w:r>
      <w:r>
        <w:rPr>
          <w:bCs/>
          <w:b/>
        </w:rPr>
        <w:t xml:space="preserve">2008 – 2012</w:t>
      </w:r>
    </w:p>
    <w:p>
      <w:pPr>
        <w:numPr>
          <w:ilvl w:val="0"/>
          <w:numId w:val="1004"/>
        </w:numPr>
        <w:pStyle w:val="Compact"/>
      </w:pPr>
      <w:r>
        <w:t xml:space="preserve">Dissertation: "Economic Diversification Strategies in Oil-Dependent Economies: Lessons from the United Arab Emirates Abu Dhabi."</w:t>
      </w:r>
    </w:p>
    <w:p>
      <w:pPr>
        <w:numPr>
          <w:ilvl w:val="0"/>
          <w:numId w:val="1004"/>
        </w:numPr>
        <w:pStyle w:val="Compact"/>
      </w:pPr>
      <w:r>
        <w:t xml:space="preserve">Recipient of the Cambridge Economics Research Award for innovative contributions to development economics.</w:t>
      </w:r>
    </w:p>
    <w:bookmarkEnd w:id="26"/>
    <w:bookmarkStart w:id="27" w:name="m.sc.-in-applied-economics"/>
    <w:p>
      <w:pPr>
        <w:pStyle w:val="Heading3"/>
      </w:pPr>
      <w:r>
        <w:rPr>
          <w:bCs/>
          <w:b/>
        </w:rPr>
        <w:t xml:space="preserve">M.Sc. in Applied Economics</w:t>
      </w:r>
    </w:p>
    <w:p>
      <w:pPr>
        <w:pStyle w:val="FirstParagraph"/>
      </w:pPr>
      <w:r>
        <w:rPr>
          <w:iCs/>
          <w:i/>
        </w:rPr>
        <w:t xml:space="preserve">King's College London, United Kingdom</w:t>
      </w:r>
      <w:r>
        <w:br/>
      </w:r>
      <w:r>
        <w:rPr>
          <w:bCs/>
          <w:b/>
        </w:rPr>
        <w:t xml:space="preserve">2006 – 2008</w:t>
      </w:r>
    </w:p>
    <w:p>
      <w:pPr>
        <w:numPr>
          <w:ilvl w:val="0"/>
          <w:numId w:val="1005"/>
        </w:numPr>
        <w:pStyle w:val="Compact"/>
      </w:pPr>
      <w:r>
        <w:t xml:space="preserve">Focused on empirical methods and policy analysis, with a thesis on "The Impact of Tourism on Economic Growth in the Middle East."</w:t>
      </w:r>
    </w:p>
    <w:bookmarkEnd w:id="27"/>
    <w:bookmarkStart w:id="28" w:name="b.sc.-in-economics"/>
    <w:p>
      <w:pPr>
        <w:pStyle w:val="Heading3"/>
      </w:pPr>
      <w:r>
        <w:rPr>
          <w:bCs/>
          <w:b/>
        </w:rPr>
        <w:t xml:space="preserve">B.Sc. in Economics</w:t>
      </w:r>
    </w:p>
    <w:p>
      <w:pPr>
        <w:pStyle w:val="FirstParagraph"/>
      </w:pPr>
      <w:r>
        <w:rPr>
          <w:iCs/>
          <w:i/>
        </w:rPr>
        <w:t xml:space="preserve">United Arab Emirates University, Al Ain, UAE</w:t>
      </w:r>
      <w:r>
        <w:br/>
      </w:r>
      <w:r>
        <w:rPr>
          <w:bCs/>
          <w:b/>
        </w:rPr>
        <w:t xml:space="preserve">2002 – 2006</w:t>
      </w:r>
    </w:p>
    <w:bookmarkEnd w:id="28"/>
    <w:bookmarkEnd w:id="29"/>
    <w:bookmarkStart w:id="30" w:name="skills-certifications"/>
    <w:p>
      <w:pPr>
        <w:pStyle w:val="Heading2"/>
      </w:pPr>
      <w:r>
        <w:t xml:space="preserve">Skills &amp; Certifications</w:t>
      </w:r>
    </w:p>
    <w:p>
      <w:pPr>
        <w:numPr>
          <w:ilvl w:val="0"/>
          <w:numId w:val="1006"/>
        </w:numPr>
        <w:pStyle w:val="Compact"/>
      </w:pPr>
      <w:r>
        <w:rPr>
          <w:bCs/>
          <w:b/>
        </w:rPr>
        <w:t xml:space="preserve">Economic Modeling:</w:t>
      </w:r>
      <w:r>
        <w:t xml:space="preserve"> </w:t>
      </w:r>
      <w:r>
        <w:t xml:space="preserve">Proficient in using Stata, R, and Python for econometric analysis.</w:t>
      </w:r>
    </w:p>
    <w:p>
      <w:pPr>
        <w:numPr>
          <w:ilvl w:val="0"/>
          <w:numId w:val="1006"/>
        </w:numPr>
        <w:pStyle w:val="Compact"/>
      </w:pPr>
      <w:r>
        <w:rPr>
          <w:bCs/>
          <w:b/>
        </w:rPr>
        <w:t xml:space="preserve">Data Analysis:</w:t>
      </w:r>
      <w:r>
        <w:t xml:space="preserve"> </w:t>
      </w:r>
      <w:r>
        <w:t xml:space="preserve">Strong skills in statistical tools (Excel, SPSS) and data visualization (Tableau).</w:t>
      </w:r>
    </w:p>
    <w:p>
      <w:pPr>
        <w:numPr>
          <w:ilvl w:val="0"/>
          <w:numId w:val="1006"/>
        </w:numPr>
        <w:pStyle w:val="Compact"/>
      </w:pPr>
      <w:r>
        <w:rPr>
          <w:bCs/>
          <w:b/>
        </w:rPr>
        <w:t xml:space="preserve">Policy Development:</w:t>
      </w:r>
      <w:r>
        <w:t xml:space="preserve"> </w:t>
      </w:r>
      <w:r>
        <w:t xml:space="preserve">Experience designing economic policies aligned with the United Arab Emirates Abu Dhabi's vision for sustainable growth.</w:t>
      </w:r>
    </w:p>
    <w:p>
      <w:pPr>
        <w:numPr>
          <w:ilvl w:val="0"/>
          <w:numId w:val="1006"/>
        </w:numPr>
        <w:pStyle w:val="Compact"/>
      </w:pPr>
      <w:r>
        <w:rPr>
          <w:bCs/>
          <w:b/>
        </w:rPr>
        <w:t xml:space="preserve">Languages:</w:t>
      </w:r>
      <w:r>
        <w:t xml:space="preserve"> </w:t>
      </w:r>
      <w:r>
        <w:t xml:space="preserve">Fluent in Arabic and English; proficient in French.</w:t>
      </w:r>
    </w:p>
    <w:p>
      <w:pPr>
        <w:numPr>
          <w:ilvl w:val="0"/>
          <w:numId w:val="1006"/>
        </w:numPr>
        <w:pStyle w:val="Compact"/>
      </w:pPr>
      <w:r>
        <w:rPr>
          <w:bCs/>
          <w:b/>
        </w:rPr>
        <w:t xml:space="preserve">Certifications:</w:t>
      </w:r>
      <w:r>
        <w:t xml:space="preserve"> </w:t>
      </w:r>
      <w:r>
        <w:t xml:space="preserve">Certified Economic Analyst (CEA), Chartered Economist (CE), and CFA Level II Candidate.</w:t>
      </w:r>
    </w:p>
    <w:bookmarkEnd w:id="30"/>
    <w:bookmarkStart w:id="31" w:name="projects-publications"/>
    <w:p>
      <w:pPr>
        <w:pStyle w:val="Heading2"/>
      </w:pPr>
      <w:r>
        <w:t xml:space="preserve">Projects &amp; Publications</w:t>
      </w:r>
    </w:p>
    <w:p>
      <w:pPr>
        <w:numPr>
          <w:ilvl w:val="0"/>
          <w:numId w:val="1007"/>
        </w:numPr>
        <w:pStyle w:val="Compact"/>
      </w:pPr>
      <w:r>
        <w:rPr>
          <w:bCs/>
          <w:b/>
        </w:rPr>
        <w:t xml:space="preserve">"Abu Dhabi's Green Economy Transition: Opportunities and Challenges"</w:t>
      </w:r>
      <w:r>
        <w:t xml:space="preserve"> </w:t>
      </w:r>
      <w:r>
        <w:t xml:space="preserve">– Published in the UAE Economic Review, 2021. Analyzed the role of renewable energy in diversifying Abu Dhabi's economy.</w:t>
      </w:r>
    </w:p>
    <w:p>
      <w:pPr>
        <w:numPr>
          <w:ilvl w:val="0"/>
          <w:numId w:val="1007"/>
        </w:numPr>
        <w:pStyle w:val="Compact"/>
      </w:pPr>
      <w:r>
        <w:rPr>
          <w:bCs/>
          <w:b/>
        </w:rPr>
        <w:t xml:space="preserve">"The Impact of Global Oil Prices on UAE Fiscal Policy"</w:t>
      </w:r>
      <w:r>
        <w:t xml:space="preserve"> </w:t>
      </w:r>
      <w:r>
        <w:t xml:space="preserve">– Research paper presented at the International Conference on Energy Economics, 2019. Highlighted strategies for fiscal resilience in the United Arab Emirates Abu Dhabi.</w:t>
      </w:r>
    </w:p>
    <w:p>
      <w:pPr>
        <w:numPr>
          <w:ilvl w:val="0"/>
          <w:numId w:val="1007"/>
        </w:numPr>
        <w:pStyle w:val="Compact"/>
      </w:pPr>
      <w:r>
        <w:rPr>
          <w:bCs/>
          <w:b/>
        </w:rPr>
        <w:t xml:space="preserve">Partnership with UAE Ministry of Economy:</w:t>
      </w:r>
      <w:r>
        <w:t xml:space="preserve"> </w:t>
      </w:r>
      <w:r>
        <w:t xml:space="preserve">Led a team to evaluate the economic feasibility of new free zones, contributing to Abu Dhabi's expansion plans.</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Resume is tailored for an Economist in the United Arab Emirates Abu Dhabi, emphasizing expertise in economic analysis and alignment with regional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United Arab Emirates Abu Dhabi</dc:title>
  <dc:creator/>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