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Economist</w:t>
      </w:r>
      <w:r>
        <w:t xml:space="preserve"> </w:t>
      </w:r>
      <w:r>
        <w:t xml:space="preserve">in</w:t>
      </w:r>
      <w:r>
        <w:t xml:space="preserve"> </w:t>
      </w:r>
      <w:r>
        <w:t xml:space="preserve">United</w:t>
      </w:r>
      <w:r>
        <w:t xml:space="preserve"> </w:t>
      </w:r>
      <w:r>
        <w:t xml:space="preserve">Kingdom</w:t>
      </w:r>
      <w:r>
        <w:t xml:space="preserve"> </w:t>
      </w:r>
      <w:r>
        <w:t xml:space="preserve">London</w:t>
      </w:r>
    </w:p>
    <w:bookmarkStart w:id="37"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p>
    <w:p>
      <w:pPr>
        <w:pStyle w:val="BodyText"/>
      </w:pPr>
      <w:r>
        <w:rPr>
          <w:bCs/>
          <w:b/>
        </w:rPr>
        <w:t xml:space="preserve">Address:</w:t>
      </w:r>
      <w:r>
        <w:t xml:space="preserve"> </w:t>
      </w:r>
      <w:r>
        <w:t xml:space="preserve">123 Oxford Street, London, W1C 1AB, United Kingdom</w:t>
      </w:r>
    </w:p>
    <w:p>
      <w:pPr>
        <w:pStyle w:val="BodyText"/>
      </w:pPr>
      <w:r>
        <w:rPr>
          <w:bCs/>
          <w:b/>
        </w:rPr>
        <w:t xml:space="preserve">Phone:</w:t>
      </w:r>
      <w:r>
        <w:t xml:space="preserve"> </w:t>
      </w:r>
      <w:r>
        <w:t xml:space="preserve">+44 20 7946 0000</w:t>
      </w:r>
    </w:p>
    <w:p>
      <w:pPr>
        <w:pStyle w:val="BodyText"/>
      </w:pPr>
      <w:r>
        <w:rPr>
          <w:bCs/>
          <w:b/>
        </w:rPr>
        <w:t xml:space="preserve">Email:</w:t>
      </w:r>
      <w:r>
        <w:t xml:space="preserve"> </w:t>
      </w:r>
      <w:r>
        <w:t xml:space="preserve">janedoe.economist@gmail.com</w:t>
      </w:r>
    </w:p>
    <w:bookmarkEnd w:id="20"/>
    <w:bookmarkStart w:id="21" w:name="professional-summary"/>
    <w:p>
      <w:pPr>
        <w:pStyle w:val="Heading2"/>
      </w:pPr>
      <w:r>
        <w:t xml:space="preserve">Professional Summary</w:t>
      </w:r>
    </w:p>
    <w:p>
      <w:pPr>
        <w:pStyle w:val="FirstParagraph"/>
      </w:pPr>
      <w:r>
        <w:t xml:space="preserve">A dedicated Economist with over 8 years of experience in analyzing economic trends, formulating policy recommendations, and providing strategic insights to stakeholders in the United Kingdom London region. Specializing in macroeconomic modeling, financial market analysis, and public sector economics. Proficient in leveraging data-driven approaches to address complex economic challenges faced by businesses and governments alike. Committed to contributing expertise as an Economist to support sustainable growth and informed decision-making within the dynamic economic landscape of London.</w:t>
      </w:r>
    </w:p>
    <w:bookmarkEnd w:id="21"/>
    <w:bookmarkStart w:id="25" w:name="work-experience"/>
    <w:p>
      <w:pPr>
        <w:pStyle w:val="Heading2"/>
      </w:pPr>
      <w:r>
        <w:t xml:space="preserve">Work Experience</w:t>
      </w:r>
    </w:p>
    <w:bookmarkStart w:id="22" w:name="senior-economist"/>
    <w:p>
      <w:pPr>
        <w:pStyle w:val="Heading3"/>
      </w:pPr>
      <w:r>
        <w:t xml:space="preserve">Senior Economist</w:t>
      </w:r>
    </w:p>
    <w:p>
      <w:pPr>
        <w:pStyle w:val="FirstParagraph"/>
      </w:pPr>
      <w:r>
        <w:rPr>
          <w:bCs/>
          <w:b/>
        </w:rPr>
        <w:t xml:space="preserve">Centre for Economics and Business Research (CEBR)</w:t>
      </w:r>
      <w:r>
        <w:t xml:space="preserve"> </w:t>
      </w:r>
      <w:r>
        <w:t xml:space="preserve">| London, United Kingdom</w:t>
      </w:r>
    </w:p>
    <w:p>
      <w:pPr>
        <w:pStyle w:val="BodyText"/>
      </w:pPr>
      <w:r>
        <w:rPr>
          <w:iCs/>
          <w:i/>
        </w:rPr>
        <w:t xml:space="preserve">January 2019 – Present</w:t>
      </w:r>
    </w:p>
    <w:p>
      <w:pPr>
        <w:numPr>
          <w:ilvl w:val="0"/>
          <w:numId w:val="1001"/>
        </w:numPr>
        <w:pStyle w:val="Compact"/>
      </w:pPr>
      <w:r>
        <w:t xml:space="preserve">Conducted in-depth economic research on regional growth patterns, focusing on the United Kingdom London area to identify opportunities for infrastructure investment and productivity enhancement.</w:t>
      </w:r>
    </w:p>
    <w:p>
      <w:pPr>
        <w:numPr>
          <w:ilvl w:val="0"/>
          <w:numId w:val="1001"/>
        </w:numPr>
        <w:pStyle w:val="Compact"/>
      </w:pPr>
      <w:r>
        <w:t xml:space="preserve">Developed econometric models to forecast GDP, inflation, and employment trends in collaboration with local government agencies and private sector clients.</w:t>
      </w:r>
    </w:p>
    <w:p>
      <w:pPr>
        <w:numPr>
          <w:ilvl w:val="0"/>
          <w:numId w:val="1001"/>
        </w:numPr>
        <w:pStyle w:val="Compact"/>
      </w:pPr>
      <w:r>
        <w:t xml:space="preserve">Provided expert analysis for policy documents aimed at supporting post-Brexit economic resilience in the UK. Published reports on trade dynamics and labor market shifts specific to London's financial services sector.</w:t>
      </w:r>
    </w:p>
    <w:p>
      <w:pPr>
        <w:numPr>
          <w:ilvl w:val="0"/>
          <w:numId w:val="1001"/>
        </w:numPr>
        <w:pStyle w:val="Compact"/>
      </w:pPr>
      <w:r>
        <w:t xml:space="preserve">Presented findings to senior stakeholders, including the Mayor’s Office of London and multinational corporations, emphasizing actionable strategies for economic recovery and innovation.</w:t>
      </w:r>
    </w:p>
    <w:bookmarkEnd w:id="22"/>
    <w:bookmarkStart w:id="23" w:name="economist"/>
    <w:p>
      <w:pPr>
        <w:pStyle w:val="Heading3"/>
      </w:pPr>
      <w:r>
        <w:t xml:space="preserve">Economist</w:t>
      </w:r>
    </w:p>
    <w:p>
      <w:pPr>
        <w:pStyle w:val="FirstParagraph"/>
      </w:pPr>
      <w:r>
        <w:rPr>
          <w:bCs/>
          <w:b/>
        </w:rPr>
        <w:t xml:space="preserve">HSBC UK</w:t>
      </w:r>
      <w:r>
        <w:t xml:space="preserve"> </w:t>
      </w:r>
      <w:r>
        <w:t xml:space="preserve">| London, United Kingdom</w:t>
      </w:r>
    </w:p>
    <w:p>
      <w:pPr>
        <w:pStyle w:val="BodyText"/>
      </w:pPr>
      <w:r>
        <w:rPr>
          <w:iCs/>
          <w:i/>
        </w:rPr>
        <w:t xml:space="preserve">June 2016 – December 2018</w:t>
      </w:r>
    </w:p>
    <w:p>
      <w:pPr>
        <w:numPr>
          <w:ilvl w:val="0"/>
          <w:numId w:val="1002"/>
        </w:numPr>
        <w:pStyle w:val="Compact"/>
      </w:pPr>
      <w:r>
        <w:t xml:space="preserve">Analyzed macroeconomic data to assess the impact of UK monetary policies on financial markets, particularly in the context of the Bank of England’s interest rate decisions.</w:t>
      </w:r>
    </w:p>
    <w:p>
      <w:pPr>
        <w:numPr>
          <w:ilvl w:val="0"/>
          <w:numId w:val="1002"/>
        </w:numPr>
        <w:pStyle w:val="Compact"/>
      </w:pPr>
      <w:r>
        <w:t xml:space="preserve">Collaborated with investment teams to evaluate risks and opportunities in London's real estate and technology sectors, delivering reports that influenced portfolio strategies.</w:t>
      </w:r>
    </w:p>
    <w:p>
      <w:pPr>
        <w:numPr>
          <w:ilvl w:val="0"/>
          <w:numId w:val="1002"/>
        </w:numPr>
        <w:pStyle w:val="Compact"/>
      </w:pPr>
      <w:r>
        <w:t xml:space="preserve">Contributed to internal publications on economic outlooks for the United Kingdom, with a focus on regional disparities and their implications for national policy.</w:t>
      </w:r>
    </w:p>
    <w:p>
      <w:pPr>
        <w:numPr>
          <w:ilvl w:val="0"/>
          <w:numId w:val="1002"/>
        </w:numPr>
        <w:pStyle w:val="Compact"/>
      </w:pPr>
      <w:r>
        <w:t xml:space="preserve">Advised clients on cross-border trade strategies amid evolving UK-EU relationship dynamics, leveraging expertise as an Economist to navigate post-Brexit uncertainties.</w:t>
      </w:r>
    </w:p>
    <w:bookmarkEnd w:id="23"/>
    <w:bookmarkStart w:id="24" w:name="research-economist"/>
    <w:p>
      <w:pPr>
        <w:pStyle w:val="Heading3"/>
      </w:pPr>
      <w:r>
        <w:t xml:space="preserve">Research Economist</w:t>
      </w:r>
    </w:p>
    <w:p>
      <w:pPr>
        <w:pStyle w:val="FirstParagraph"/>
      </w:pPr>
      <w:r>
        <w:rPr>
          <w:bCs/>
          <w:b/>
        </w:rPr>
        <w:t xml:space="preserve">London School of Economics (LSE) Policy Unit</w:t>
      </w:r>
      <w:r>
        <w:t xml:space="preserve"> </w:t>
      </w:r>
      <w:r>
        <w:t xml:space="preserve">| London, United Kingdom</w:t>
      </w:r>
    </w:p>
    <w:p>
      <w:pPr>
        <w:pStyle w:val="BodyText"/>
      </w:pPr>
      <w:r>
        <w:rPr>
          <w:iCs/>
          <w:i/>
        </w:rPr>
        <w:t xml:space="preserve">September 2014 – May 2016</w:t>
      </w:r>
    </w:p>
    <w:p>
      <w:pPr>
        <w:numPr>
          <w:ilvl w:val="0"/>
          <w:numId w:val="1003"/>
        </w:numPr>
        <w:pStyle w:val="Compact"/>
      </w:pPr>
      <w:r>
        <w:t xml:space="preserve">Conducted research on public policy interventions in the UK, with a focus on healthcare and education funding. Published studies in collaboration with the Department for Education.</w:t>
      </w:r>
    </w:p>
    <w:p>
      <w:pPr>
        <w:numPr>
          <w:ilvl w:val="0"/>
          <w:numId w:val="1003"/>
        </w:numPr>
        <w:pStyle w:val="Compact"/>
      </w:pPr>
      <w:r>
        <w:t xml:space="preserve">Supported the development of cost-benefit analyses for local government projects, ensuring alignment with national economic priorities in London.</w:t>
      </w:r>
    </w:p>
    <w:p>
      <w:pPr>
        <w:numPr>
          <w:ilvl w:val="0"/>
          <w:numId w:val="1003"/>
        </w:numPr>
        <w:pStyle w:val="Compact"/>
      </w:pPr>
      <w:r>
        <w:t xml:space="preserve">Engaged in interdisciplinary projects to assess the socio-economic impact of urban development initiatives in East and West London.</w:t>
      </w:r>
    </w:p>
    <w:bookmarkEnd w:id="24"/>
    <w:bookmarkEnd w:id="25"/>
    <w:bookmarkStart w:id="29" w:name="education"/>
    <w:p>
      <w:pPr>
        <w:pStyle w:val="Heading2"/>
      </w:pPr>
      <w:r>
        <w:t xml:space="preserve">Education</w:t>
      </w:r>
    </w:p>
    <w:bookmarkStart w:id="26" w:name="phd-in-economics"/>
    <w:p>
      <w:pPr>
        <w:pStyle w:val="Heading3"/>
      </w:pPr>
      <w:r>
        <w:t xml:space="preserve">PhD in Economics</w:t>
      </w:r>
    </w:p>
    <w:p>
      <w:pPr>
        <w:pStyle w:val="FirstParagraph"/>
      </w:pPr>
      <w:r>
        <w:rPr>
          <w:bCs/>
          <w:b/>
        </w:rPr>
        <w:t xml:space="preserve">University of London (LSE)</w:t>
      </w:r>
    </w:p>
    <w:p>
      <w:pPr>
        <w:pStyle w:val="BodyText"/>
      </w:pPr>
      <w:r>
        <w:rPr>
          <w:iCs/>
          <w:i/>
        </w:rPr>
        <w:t xml:space="preserve">September 2011 – June 2014</w:t>
      </w:r>
    </w:p>
    <w:p>
      <w:pPr>
        <w:numPr>
          <w:ilvl w:val="0"/>
          <w:numId w:val="1004"/>
        </w:numPr>
        <w:pStyle w:val="Compact"/>
      </w:pPr>
      <w:r>
        <w:t xml:space="preserve">Dissertation: "The Impact of Financial Sector Innovation on Regional Economic Growth in the UK."</w:t>
      </w:r>
    </w:p>
    <w:p>
      <w:pPr>
        <w:numPr>
          <w:ilvl w:val="0"/>
          <w:numId w:val="1004"/>
        </w:numPr>
        <w:pStyle w:val="Compact"/>
      </w:pPr>
      <w:r>
        <w:t xml:space="preserve">Focus areas: Macroeconomics, Public Policy, and Behavioral Economics.</w:t>
      </w:r>
    </w:p>
    <w:bookmarkEnd w:id="26"/>
    <w:bookmarkStart w:id="27" w:name="msc-in-economics"/>
    <w:p>
      <w:pPr>
        <w:pStyle w:val="Heading3"/>
      </w:pPr>
      <w:r>
        <w:t xml:space="preserve">MSc in Economics</w:t>
      </w:r>
    </w:p>
    <w:p>
      <w:pPr>
        <w:pStyle w:val="FirstParagraph"/>
      </w:pPr>
      <w:r>
        <w:rPr>
          <w:bCs/>
          <w:b/>
        </w:rPr>
        <w:t xml:space="preserve">University of Cambridge</w:t>
      </w:r>
    </w:p>
    <w:p>
      <w:pPr>
        <w:pStyle w:val="BodyText"/>
      </w:pPr>
      <w:r>
        <w:rPr>
          <w:iCs/>
          <w:i/>
        </w:rPr>
        <w:t xml:space="preserve">September 2010 – June 2011</w:t>
      </w:r>
    </w:p>
    <w:p>
      <w:pPr>
        <w:numPr>
          <w:ilvl w:val="0"/>
          <w:numId w:val="1005"/>
        </w:numPr>
        <w:pStyle w:val="Compact"/>
      </w:pPr>
      <w:r>
        <w:t xml:space="preserve">Specialized in applied econometrics and economic theory, with a thesis on "The Role of Fiscal Policy in Stabilizing Post-Crisis Economies."</w:t>
      </w:r>
    </w:p>
    <w:bookmarkEnd w:id="27"/>
    <w:bookmarkStart w:id="28" w:name="bsc-in-economics"/>
    <w:p>
      <w:pPr>
        <w:pStyle w:val="Heading3"/>
      </w:pPr>
      <w:r>
        <w:t xml:space="preserve">BSc in Economics</w:t>
      </w:r>
    </w:p>
    <w:p>
      <w:pPr>
        <w:pStyle w:val="FirstParagraph"/>
      </w:pPr>
      <w:r>
        <w:rPr>
          <w:bCs/>
          <w:b/>
        </w:rPr>
        <w:t xml:space="preserve">University of Manchester</w:t>
      </w:r>
    </w:p>
    <w:p>
      <w:pPr>
        <w:pStyle w:val="BodyText"/>
      </w:pPr>
      <w:r>
        <w:rPr>
          <w:iCs/>
          <w:i/>
        </w:rPr>
        <w:t xml:space="preserve">September 2007 – June 2010</w:t>
      </w:r>
    </w:p>
    <w:p>
      <w:pPr>
        <w:numPr>
          <w:ilvl w:val="0"/>
          <w:numId w:val="1006"/>
        </w:numPr>
        <w:pStyle w:val="Compact"/>
      </w:pPr>
      <w:r>
        <w:t xml:space="preserve">Graduated with honors, focusing on labor economics and international trade.</w:t>
      </w:r>
    </w:p>
    <w:bookmarkEnd w:id="28"/>
    <w:bookmarkEnd w:id="29"/>
    <w:bookmarkStart w:id="30" w:name="skills"/>
    <w:p>
      <w:pPr>
        <w:pStyle w:val="Heading2"/>
      </w:pPr>
      <w:r>
        <w:t xml:space="preserve">Skills</w:t>
      </w:r>
    </w:p>
    <w:p>
      <w:pPr>
        <w:numPr>
          <w:ilvl w:val="0"/>
          <w:numId w:val="1007"/>
        </w:numPr>
        <w:pStyle w:val="Compact"/>
      </w:pPr>
      <w:r>
        <w:rPr>
          <w:bCs/>
          <w:b/>
        </w:rPr>
        <w:t xml:space="preserve">Data Analysis:</w:t>
      </w:r>
      <w:r>
        <w:t xml:space="preserve"> </w:t>
      </w:r>
      <w:r>
        <w:t xml:space="preserve">Proficient in Python, R, Stata, and SQL for econometric modeling and data visualization.</w:t>
      </w:r>
    </w:p>
    <w:p>
      <w:pPr>
        <w:numPr>
          <w:ilvl w:val="0"/>
          <w:numId w:val="1007"/>
        </w:numPr>
        <w:pStyle w:val="Compact"/>
      </w:pPr>
      <w:r>
        <w:rPr>
          <w:bCs/>
          <w:b/>
        </w:rPr>
        <w:t xml:space="preserve">Policy Development:</w:t>
      </w:r>
      <w:r>
        <w:t xml:space="preserve"> </w:t>
      </w:r>
      <w:r>
        <w:t xml:space="preserve">Experienced in crafting evidence-based recommendations for UK government agencies and local councils.</w:t>
      </w:r>
    </w:p>
    <w:p>
      <w:pPr>
        <w:numPr>
          <w:ilvl w:val="0"/>
          <w:numId w:val="1007"/>
        </w:numPr>
        <w:pStyle w:val="Compact"/>
      </w:pPr>
      <w:r>
        <w:rPr>
          <w:bCs/>
          <w:b/>
        </w:rPr>
        <w:t xml:space="preserve">Economic Forecasting:</w:t>
      </w:r>
      <w:r>
        <w:t xml:space="preserve"> </w:t>
      </w:r>
      <w:r>
        <w:t xml:space="preserve">Skilled in using time-series analysis to predict macroeconomic indicators such as GDP, CPI, and unemployment rates specific to the United Kingdom London region.</w:t>
      </w:r>
    </w:p>
    <w:p>
      <w:pPr>
        <w:numPr>
          <w:ilvl w:val="0"/>
          <w:numId w:val="1007"/>
        </w:numPr>
        <w:pStyle w:val="Compact"/>
      </w:pPr>
      <w:r>
        <w:rPr>
          <w:bCs/>
          <w:b/>
        </w:rPr>
        <w:t xml:space="preserve">Communication:</w:t>
      </w:r>
      <w:r>
        <w:t xml:space="preserve"> </w:t>
      </w:r>
      <w:r>
        <w:t xml:space="preserve">Adept at translating complex economic concepts into accessible insights for diverse audiences, including policymakers and business leaders.</w:t>
      </w:r>
    </w:p>
    <w:p>
      <w:pPr>
        <w:numPr>
          <w:ilvl w:val="0"/>
          <w:numId w:val="1007"/>
        </w:numPr>
        <w:pStyle w:val="Compact"/>
      </w:pPr>
      <w:r>
        <w:rPr>
          <w:bCs/>
          <w:b/>
        </w:rPr>
        <w:t xml:space="preserve">Project Management:</w:t>
      </w:r>
      <w:r>
        <w:t xml:space="preserve"> </w:t>
      </w:r>
      <w:r>
        <w:t xml:space="preserve">Led multi-disciplinary teams in research projects with tight deadlines, ensuring alignment with the strategic goals of UK-based organizations.</w:t>
      </w:r>
    </w:p>
    <w:bookmarkEnd w:id="30"/>
    <w:bookmarkStart w:id="34" w:name="certifications-publications"/>
    <w:p>
      <w:pPr>
        <w:pStyle w:val="Heading2"/>
      </w:pPr>
      <w:r>
        <w:t xml:space="preserve">Certifications &amp; Publications</w:t>
      </w:r>
    </w:p>
    <w:bookmarkStart w:id="31" w:name="cfa-level-iii-candidate"/>
    <w:p>
      <w:pPr>
        <w:pStyle w:val="Heading3"/>
      </w:pPr>
      <w:r>
        <w:t xml:space="preserve">CFA Level III Candidate</w:t>
      </w:r>
    </w:p>
    <w:p>
      <w:pPr>
        <w:pStyle w:val="FirstParagraph"/>
      </w:pPr>
      <w:r>
        <w:rPr>
          <w:bCs/>
          <w:b/>
        </w:rPr>
        <w:t xml:space="preserve">Chartered Financial Analyst Institute</w:t>
      </w:r>
    </w:p>
    <w:p>
      <w:pPr>
        <w:pStyle w:val="BodyText"/>
      </w:pPr>
      <w:r>
        <w:rPr>
          <w:iCs/>
          <w:i/>
        </w:rPr>
        <w:t xml:space="preserve">2019 – Present</w:t>
      </w:r>
    </w:p>
    <w:bookmarkEnd w:id="31"/>
    <w:bookmarkStart w:id="32" w:name="publications"/>
    <w:p>
      <w:pPr>
        <w:pStyle w:val="Heading3"/>
      </w:pPr>
      <w:r>
        <w:t xml:space="preserve">Publications</w:t>
      </w:r>
    </w:p>
    <w:p>
      <w:pPr>
        <w:numPr>
          <w:ilvl w:val="0"/>
          <w:numId w:val="1008"/>
        </w:numPr>
        <w:pStyle w:val="Compact"/>
      </w:pPr>
      <w:r>
        <w:t xml:space="preserve">"London’s Economic Resilience in a Post-Brexit Era," *Economic Review*, 2021.</w:t>
      </w:r>
    </w:p>
    <w:p>
      <w:pPr>
        <w:numPr>
          <w:ilvl w:val="0"/>
          <w:numId w:val="1008"/>
        </w:numPr>
        <w:pStyle w:val="Compact"/>
      </w:pPr>
      <w:r>
        <w:t xml:space="preserve">"The Role of Innovation in UK Regional Growth," *Journal of Applied Economics*, 2019.</w:t>
      </w:r>
    </w:p>
    <w:bookmarkEnd w:id="32"/>
    <w:bookmarkStart w:id="33" w:name="professional-memberships"/>
    <w:p>
      <w:pPr>
        <w:pStyle w:val="Heading3"/>
      </w:pPr>
      <w:r>
        <w:t xml:space="preserve">Professional Memberships</w:t>
      </w:r>
    </w:p>
    <w:p>
      <w:pPr>
        <w:numPr>
          <w:ilvl w:val="0"/>
          <w:numId w:val="1009"/>
        </w:numPr>
        <w:pStyle w:val="Compact"/>
      </w:pPr>
      <w:r>
        <w:t xml:space="preserve">Member, Royal Economic Society (RES)</w:t>
      </w:r>
    </w:p>
    <w:p>
      <w:pPr>
        <w:numPr>
          <w:ilvl w:val="0"/>
          <w:numId w:val="1009"/>
        </w:numPr>
        <w:pStyle w:val="Compact"/>
      </w:pPr>
      <w:r>
        <w:t xml:space="preserve">Member, Institute for Fiscal Studies (IFS)</w:t>
      </w:r>
    </w:p>
    <w:bookmarkEnd w:id="33"/>
    <w:bookmarkEnd w:id="34"/>
    <w:bookmarkStart w:id="35" w:name="languages"/>
    <w:p>
      <w:pPr>
        <w:pStyle w:val="Heading2"/>
      </w:pPr>
      <w:r>
        <w:t xml:space="preserve">Languages</w:t>
      </w:r>
    </w:p>
    <w:p>
      <w:pPr>
        <w:pStyle w:val="FirstParagraph"/>
      </w:pPr>
      <w:r>
        <w:rPr>
          <w:bCs/>
          <w:b/>
        </w:rPr>
        <w:t xml:space="preserve">English:</w:t>
      </w:r>
      <w:r>
        <w:t xml:space="preserve"> </w:t>
      </w:r>
      <w:r>
        <w:t xml:space="preserve">Native speaker.</w:t>
      </w:r>
    </w:p>
    <w:p>
      <w:pPr>
        <w:pStyle w:val="BodyText"/>
      </w:pPr>
      <w:r>
        <w:rPr>
          <w:bCs/>
          <w:b/>
        </w:rPr>
        <w:t xml:space="preserve">French:</w:t>
      </w:r>
      <w:r>
        <w:t xml:space="preserve"> </w:t>
      </w:r>
      <w:r>
        <w:t xml:space="preserve">Intermediate (C1 level, as per CEFR).</w:t>
      </w:r>
    </w:p>
    <w:bookmarkEnd w:id="35"/>
    <w:bookmarkStart w:id="36" w:name="additional-information"/>
    <w:p>
      <w:pPr>
        <w:pStyle w:val="Heading2"/>
      </w:pPr>
      <w:r>
        <w:t xml:space="preserve">Additional Information</w:t>
      </w:r>
    </w:p>
    <w:p>
      <w:pPr>
        <w:numPr>
          <w:ilvl w:val="0"/>
          <w:numId w:val="1010"/>
        </w:numPr>
        <w:pStyle w:val="Compact"/>
      </w:pPr>
      <w:r>
        <w:t xml:space="preserve">Active participant in the London Economics Forum, contributing to discussions on national economic strategies and global market trends.</w:t>
      </w:r>
    </w:p>
    <w:p>
      <w:pPr>
        <w:numPr>
          <w:ilvl w:val="0"/>
          <w:numId w:val="1010"/>
        </w:numPr>
        <w:pStyle w:val="Compact"/>
      </w:pPr>
      <w:r>
        <w:t xml:space="preserve">Volunteer economist for the United Kingdom’s Department for International Trade, supporting SMEs in accessing international markets.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Economist in United Kingdom London</dc:title>
  <dc:creator/>
  <dc:language>en</dc:language>
  <cp:keywords/>
  <dcterms:created xsi:type="dcterms:W3CDTF">2026-07-24T05:22:57Z</dcterms:created>
  <dcterms:modified xsi:type="dcterms:W3CDTF">2026-07-24T05:22:57Z</dcterms:modified>
</cp:coreProperties>
</file>

<file path=docProps/custom.xml><?xml version="1.0" encoding="utf-8"?>
<Properties xmlns="http://schemas.openxmlformats.org/officeDocument/2006/custom-properties" xmlns:vt="http://schemas.openxmlformats.org/officeDocument/2006/docPropsVTypes"/>
</file>