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john-doe"/>
    <w:p>
      <w:pPr>
        <w:pStyle w:val="Heading1"/>
      </w:pPr>
      <w:r>
        <w:t xml:space="preserve">John Doe</w:t>
      </w:r>
    </w:p>
    <w:p>
      <w:pPr>
        <w:pStyle w:val="FirstParagraph"/>
      </w:pPr>
      <w:r>
        <w:t xml:space="preserve">Economist | United States Miami | Expertise in Economic Analysis, Policy, and Market Trends</w:t>
      </w:r>
    </w:p>
    <w:bookmarkStart w:id="20" w:name="professional-summary"/>
    <w:p>
      <w:pPr>
        <w:pStyle w:val="Heading2"/>
      </w:pPr>
      <w:r>
        <w:t xml:space="preserve">Professional Summary</w:t>
      </w:r>
    </w:p>
    <w:p>
      <w:pPr>
        <w:pStyle w:val="FirstParagraph"/>
      </w:pPr>
      <w:r>
        <w:t xml:space="preserve">A seasoned Economist with over a decade of experience in analyzing economic trends, designing data-driven strategies, and contributing to policy development in the United States Miami area. A dedicated professional with a strong focus on leveraging economic principles to address regional challenges such as real estate dynamics, international trade, and labor market shifts. Proven expertise in forecasting market behavior, evaluating fiscal policies, and providing actionable insights for businesses and government entities in Miami’s vibrant economy.</w:t>
      </w:r>
    </w:p>
    <w:bookmarkEnd w:id="20"/>
    <w:bookmarkStart w:id="24" w:name="work-experience"/>
    <w:p>
      <w:pPr>
        <w:pStyle w:val="Heading2"/>
      </w:pPr>
      <w:r>
        <w:t xml:space="preserve">Work Experience</w:t>
      </w:r>
    </w:p>
    <w:bookmarkStart w:id="21" w:name="Xdfdf6e5caf5de5a581d9091b9ed107cef2a966a"/>
    <w:p>
      <w:pPr>
        <w:pStyle w:val="Heading3"/>
      </w:pPr>
      <w:r>
        <w:t xml:space="preserve">Economist | Miami Economic Research Institute (MERI)</w:t>
      </w:r>
    </w:p>
    <w:p>
      <w:pPr>
        <w:pStyle w:val="FirstParagraph"/>
      </w:pPr>
      <w:r>
        <w:rPr>
          <w:iCs/>
          <w:i/>
        </w:rPr>
        <w:t xml:space="preserve">January 2018 – Present</w:t>
      </w:r>
    </w:p>
    <w:p>
      <w:pPr>
        <w:numPr>
          <w:ilvl w:val="0"/>
          <w:numId w:val="1001"/>
        </w:numPr>
        <w:pStyle w:val="Compact"/>
      </w:pPr>
      <w:r>
        <w:t xml:space="preserve">Conducted in-depth economic analyses of South Florida’s real estate market, identifying trends and predicting future growth patterns for developers and investors.</w:t>
      </w:r>
    </w:p>
    <w:p>
      <w:pPr>
        <w:numPr>
          <w:ilvl w:val="0"/>
          <w:numId w:val="1001"/>
        </w:numPr>
        <w:pStyle w:val="Compact"/>
      </w:pPr>
      <w:r>
        <w:t xml:space="preserve">Collaborated with local government agencies to design policy frameworks that support sustainable economic development in the United States Miami region.</w:t>
      </w:r>
    </w:p>
    <w:p>
      <w:pPr>
        <w:numPr>
          <w:ilvl w:val="0"/>
          <w:numId w:val="1001"/>
        </w:numPr>
        <w:pStyle w:val="Compact"/>
      </w:pPr>
      <w:r>
        <w:t xml:space="preserve">Published white papers on the impact of global trade policies on Miami’s port economy, influencing regional stakeholders and policymakers.</w:t>
      </w:r>
    </w:p>
    <w:p>
      <w:pPr>
        <w:numPr>
          <w:ilvl w:val="0"/>
          <w:numId w:val="1001"/>
        </w:numPr>
        <w:pStyle w:val="Compact"/>
      </w:pPr>
      <w:r>
        <w:t xml:space="preserve">Utilized advanced econometric models to evaluate labor market trends, contributing to reports that informed workforce development initiatives in Miami-Dade County.</w:t>
      </w:r>
    </w:p>
    <w:bookmarkEnd w:id="21"/>
    <w:bookmarkStart w:id="22" w:name="X5cde76bece99b7672fee95d4fa981e66411ef67"/>
    <w:p>
      <w:pPr>
        <w:pStyle w:val="Heading3"/>
      </w:pPr>
      <w:r>
        <w:t xml:space="preserve">Senior Research Analyst | Economic Policy Group (EPG)</w:t>
      </w:r>
    </w:p>
    <w:p>
      <w:pPr>
        <w:pStyle w:val="FirstParagraph"/>
      </w:pPr>
      <w:r>
        <w:rPr>
          <w:iCs/>
          <w:i/>
        </w:rPr>
        <w:t xml:space="preserve">June 2014 – December 2017</w:t>
      </w:r>
    </w:p>
    <w:p>
      <w:pPr>
        <w:numPr>
          <w:ilvl w:val="0"/>
          <w:numId w:val="1002"/>
        </w:numPr>
        <w:pStyle w:val="Compact"/>
      </w:pPr>
      <w:r>
        <w:t xml:space="preserve">Developed economic forecasts for the tourism and hospitality sectors in United States Miami, supporting businesses in optimizing operational strategies.</w:t>
      </w:r>
    </w:p>
    <w:p>
      <w:pPr>
        <w:numPr>
          <w:ilvl w:val="0"/>
          <w:numId w:val="1002"/>
        </w:numPr>
        <w:pStyle w:val="Compact"/>
      </w:pPr>
      <w:r>
        <w:t xml:space="preserve">Managed data collection and analysis projects to assess the economic impact of infrastructure investments, including Miami’s public transit expansions.</w:t>
      </w:r>
    </w:p>
    <w:p>
      <w:pPr>
        <w:numPr>
          <w:ilvl w:val="0"/>
          <w:numId w:val="1002"/>
        </w:numPr>
        <w:pStyle w:val="Compact"/>
      </w:pPr>
      <w:r>
        <w:t xml:space="preserve">Provided expert testimony on tax policy implications for small businesses in Miami, ensuring alignment with federal and state regulations.</w:t>
      </w:r>
    </w:p>
    <w:p>
      <w:pPr>
        <w:numPr>
          <w:ilvl w:val="0"/>
          <w:numId w:val="1002"/>
        </w:numPr>
        <w:pStyle w:val="Compact"/>
      </w:pPr>
      <w:r>
        <w:t xml:space="preserve">Created interactive dashboards using Python and Tableau to visualize economic indicators, enhancing decision-making for clients in the financial and real estate industries.</w:t>
      </w:r>
    </w:p>
    <w:bookmarkEnd w:id="22"/>
    <w:bookmarkStart w:id="23" w:name="Xf46b9a1a8699f19847106a4c5ee2d8f49d2fd64"/>
    <w:p>
      <w:pPr>
        <w:pStyle w:val="Heading3"/>
      </w:pPr>
      <w:r>
        <w:t xml:space="preserve">Economic Consultant | Regional Economic Development Council (REDC)</w:t>
      </w:r>
    </w:p>
    <w:p>
      <w:pPr>
        <w:pStyle w:val="FirstParagraph"/>
      </w:pPr>
      <w:r>
        <w:rPr>
          <w:iCs/>
          <w:i/>
        </w:rPr>
        <w:t xml:space="preserve">July 2010 – May 2014</w:t>
      </w:r>
    </w:p>
    <w:p>
      <w:pPr>
        <w:numPr>
          <w:ilvl w:val="0"/>
          <w:numId w:val="1003"/>
        </w:numPr>
        <w:pStyle w:val="Compact"/>
      </w:pPr>
      <w:r>
        <w:t xml:space="preserve">Advised local municipalities on economic revitalization strategies, focusing on job creation and attracting foreign investment to Miami.</w:t>
      </w:r>
    </w:p>
    <w:p>
      <w:pPr>
        <w:numPr>
          <w:ilvl w:val="0"/>
          <w:numId w:val="1003"/>
        </w:numPr>
        <w:pStyle w:val="Compact"/>
      </w:pPr>
      <w:r>
        <w:t xml:space="preserve">Conducted cost-benefit analyses for public projects, including the development of Miami’s waterfront district and tech innovation hubs.</w:t>
      </w:r>
    </w:p>
    <w:p>
      <w:pPr>
        <w:numPr>
          <w:ilvl w:val="0"/>
          <w:numId w:val="1003"/>
        </w:numPr>
        <w:pStyle w:val="Compact"/>
      </w:pPr>
      <w:r>
        <w:t xml:space="preserve">Collaborated with academic institutions to publish research on the role of international trade in shaping Miami’s economy, contributing to national economic discussions.</w:t>
      </w:r>
    </w:p>
    <w:p>
      <w:pPr>
        <w:numPr>
          <w:ilvl w:val="0"/>
          <w:numId w:val="1003"/>
        </w:numPr>
        <w:pStyle w:val="Compact"/>
      </w:pPr>
      <w:r>
        <w:t xml:space="preserve">Presented findings at regional conferences, emphasizing the importance of economic resilience in the face of global market fluctuations.</w:t>
      </w:r>
    </w:p>
    <w:bookmarkEnd w:id="23"/>
    <w:bookmarkEnd w:id="24"/>
    <w:bookmarkStart w:id="28" w:name="education"/>
    <w:p>
      <w:pPr>
        <w:pStyle w:val="Heading2"/>
      </w:pPr>
      <w:r>
        <w:t xml:space="preserve">Education</w:t>
      </w:r>
    </w:p>
    <w:bookmarkStart w:id="25" w:name="ph.d.-in-economics-university-of-miami"/>
    <w:p>
      <w:pPr>
        <w:pStyle w:val="Heading3"/>
      </w:pPr>
      <w:r>
        <w:t xml:space="preserve">Ph.D. in Economics | University of Miami</w:t>
      </w:r>
    </w:p>
    <w:p>
      <w:pPr>
        <w:pStyle w:val="FirstParagraph"/>
      </w:pPr>
      <w:r>
        <w:rPr>
          <w:iCs/>
          <w:i/>
        </w:rPr>
        <w:t xml:space="preserve">Graduated: 2010</w:t>
      </w:r>
    </w:p>
    <w:p>
      <w:pPr>
        <w:numPr>
          <w:ilvl w:val="0"/>
          <w:numId w:val="1004"/>
        </w:numPr>
        <w:pStyle w:val="Compact"/>
      </w:pPr>
      <w:r>
        <w:t xml:space="preserve">Dissertation: "Economic Impacts of International Trade on the United States Miami Region."</w:t>
      </w:r>
    </w:p>
    <w:p>
      <w:pPr>
        <w:numPr>
          <w:ilvl w:val="0"/>
          <w:numId w:val="1004"/>
        </w:numPr>
        <w:pStyle w:val="Compact"/>
      </w:pPr>
      <w:r>
        <w:t xml:space="preserve">Courses included advanced econometrics, labor economics, and public policy analysis.</w:t>
      </w:r>
    </w:p>
    <w:bookmarkEnd w:id="25"/>
    <w:bookmarkStart w:id="26" w:name="X914ad1336b9043d832defe12cb579425922eb3a"/>
    <w:p>
      <w:pPr>
        <w:pStyle w:val="Heading3"/>
      </w:pPr>
      <w:r>
        <w:t xml:space="preserve">Master’s in Applied Economics | Florida International University</w:t>
      </w:r>
    </w:p>
    <w:p>
      <w:pPr>
        <w:pStyle w:val="FirstParagraph"/>
      </w:pPr>
      <w:r>
        <w:rPr>
          <w:iCs/>
          <w:i/>
        </w:rPr>
        <w:t xml:space="preserve">Graduated: 2007</w:t>
      </w:r>
    </w:p>
    <w:p>
      <w:pPr>
        <w:numPr>
          <w:ilvl w:val="0"/>
          <w:numId w:val="1005"/>
        </w:numPr>
        <w:pStyle w:val="Compact"/>
      </w:pPr>
      <w:r>
        <w:t xml:space="preserve">Focused on quantitative methods for economic forecasting and regional development planning.</w:t>
      </w:r>
    </w:p>
    <w:p>
      <w:pPr>
        <w:numPr>
          <w:ilvl w:val="0"/>
          <w:numId w:val="1005"/>
        </w:numPr>
        <w:pStyle w:val="Compact"/>
      </w:pPr>
      <w:r>
        <w:t xml:space="preserve">Published research on the effects of tourism on Miami’s GDP growth.</w:t>
      </w:r>
    </w:p>
    <w:bookmarkEnd w:id="26"/>
    <w:bookmarkStart w:id="27" w:name="X5b3afaacec3fc8449609401ce0d2fc8efd36bd6"/>
    <w:p>
      <w:pPr>
        <w:pStyle w:val="Heading3"/>
      </w:pPr>
      <w:r>
        <w:t xml:space="preserve">Bachelor’s in Economics | University of California, Berkeley</w:t>
      </w:r>
    </w:p>
    <w:p>
      <w:pPr>
        <w:pStyle w:val="FirstParagraph"/>
      </w:pPr>
      <w:r>
        <w:rPr>
          <w:iCs/>
          <w:i/>
        </w:rPr>
        <w:t xml:space="preserve">Graduated: 2004</w:t>
      </w:r>
    </w:p>
    <w:p>
      <w:pPr>
        <w:numPr>
          <w:ilvl w:val="0"/>
          <w:numId w:val="1006"/>
        </w:numPr>
        <w:pStyle w:val="Compact"/>
      </w:pPr>
      <w:r>
        <w:t xml:space="preserve">Completed thesis on the role of fiscal policy in mitigating economic downturns.</w:t>
      </w:r>
    </w:p>
    <w:p>
      <w:pPr>
        <w:numPr>
          <w:ilvl w:val="0"/>
          <w:numId w:val="1006"/>
        </w:numPr>
        <w:pStyle w:val="Compact"/>
      </w:pPr>
      <w:r>
        <w:t xml:space="preserve">Gained foundational knowledge in macroeconomic theory and empirical analysis.</w:t>
      </w:r>
    </w:p>
    <w:bookmarkEnd w:id="27"/>
    <w:bookmarkEnd w:id="28"/>
    <w:bookmarkStart w:id="29" w:name="skills"/>
    <w:p>
      <w:pPr>
        <w:pStyle w:val="Heading2"/>
      </w:pPr>
      <w:r>
        <w:t xml:space="preserve">Skills</w:t>
      </w:r>
    </w:p>
    <w:p>
      <w:pPr>
        <w:numPr>
          <w:ilvl w:val="0"/>
          <w:numId w:val="1007"/>
        </w:numPr>
        <w:pStyle w:val="Compact"/>
      </w:pPr>
      <w:r>
        <w:rPr>
          <w:bCs/>
          <w:b/>
        </w:rPr>
        <w:t xml:space="preserve">Economic Analysis:</w:t>
      </w:r>
      <w:r>
        <w:t xml:space="preserve"> </w:t>
      </w:r>
      <w:r>
        <w:t xml:space="preserve">Proficient in analyzing regional and global economic data to identify opportunities and risks for businesses in the United States Miami area.</w:t>
      </w:r>
    </w:p>
    <w:p>
      <w:pPr>
        <w:numPr>
          <w:ilvl w:val="0"/>
          <w:numId w:val="1007"/>
        </w:numPr>
        <w:pStyle w:val="Compact"/>
      </w:pPr>
      <w:r>
        <w:rPr>
          <w:bCs/>
          <w:b/>
        </w:rPr>
        <w:t xml:space="preserve">Data Visualization:</w:t>
      </w:r>
      <w:r>
        <w:t xml:space="preserve"> </w:t>
      </w:r>
      <w:r>
        <w:t xml:space="preserve">Skilled in using tools like Tableau, Excel, and Python to create compelling visual narratives for stakeholders.</w:t>
      </w:r>
    </w:p>
    <w:p>
      <w:pPr>
        <w:numPr>
          <w:ilvl w:val="0"/>
          <w:numId w:val="1007"/>
        </w:numPr>
        <w:pStyle w:val="Compact"/>
      </w:pPr>
      <w:r>
        <w:rPr>
          <w:bCs/>
          <w:b/>
        </w:rPr>
        <w:t xml:space="preserve">Policy Development:</w:t>
      </w:r>
      <w:r>
        <w:t xml:space="preserve"> </w:t>
      </w:r>
      <w:r>
        <w:t xml:space="preserve">Experienced in crafting evidence-based policies that address economic challenges specific to South Florida’s diverse economy.</w:t>
      </w:r>
    </w:p>
    <w:p>
      <w:pPr>
        <w:numPr>
          <w:ilvl w:val="0"/>
          <w:numId w:val="1007"/>
        </w:numPr>
        <w:pStyle w:val="Compact"/>
      </w:pPr>
      <w:r>
        <w:rPr>
          <w:bCs/>
          <w:b/>
        </w:rPr>
        <w:t xml:space="preserve">Forecasting:</w:t>
      </w:r>
      <w:r>
        <w:t xml:space="preserve"> </w:t>
      </w:r>
      <w:r>
        <w:t xml:space="preserve">Adept at using statistical models to predict market trends, including real estate, employment, and trade patterns in the United States Miami region.</w:t>
      </w:r>
    </w:p>
    <w:p>
      <w:pPr>
        <w:numPr>
          <w:ilvl w:val="0"/>
          <w:numId w:val="1007"/>
        </w:numPr>
        <w:pStyle w:val="Compact"/>
      </w:pPr>
      <w:r>
        <w:rPr>
          <w:bCs/>
          <w:b/>
        </w:rPr>
        <w:t xml:space="preserve">Communication:</w:t>
      </w:r>
      <w:r>
        <w:t xml:space="preserve"> </w:t>
      </w:r>
      <w:r>
        <w:t xml:space="preserve">Strong ability to translate complex economic concepts into actionable insights for non-technical audiences, including policymakers and business leaders in Miami.</w:t>
      </w:r>
    </w:p>
    <w:p>
      <w:pPr>
        <w:numPr>
          <w:ilvl w:val="0"/>
          <w:numId w:val="1007"/>
        </w:numPr>
        <w:pStyle w:val="Compact"/>
      </w:pPr>
      <w:r>
        <w:rPr>
          <w:bCs/>
          <w:b/>
        </w:rPr>
        <w:t xml:space="preserve">Languages:</w:t>
      </w:r>
      <w:r>
        <w:t xml:space="preserve"> </w:t>
      </w:r>
      <w:r>
        <w:t xml:space="preserve">Fluent in Spanish and English, with a deep understanding of cultural and economic dynamics in the United States Miami community.</w:t>
      </w:r>
    </w:p>
    <w:bookmarkEnd w:id="29"/>
    <w:bookmarkStart w:id="30" w:name="certifications"/>
    <w:p>
      <w:pPr>
        <w:pStyle w:val="Heading2"/>
      </w:pPr>
      <w:r>
        <w:t xml:space="preserve">Certifications</w:t>
      </w:r>
    </w:p>
    <w:p>
      <w:pPr>
        <w:numPr>
          <w:ilvl w:val="0"/>
          <w:numId w:val="1008"/>
        </w:numPr>
        <w:pStyle w:val="Compact"/>
      </w:pPr>
      <w:r>
        <w:rPr>
          <w:bCs/>
          <w:b/>
        </w:rPr>
        <w:t xml:space="preserve">CFA (Chartered Financial Analyst) Level II</w:t>
      </w:r>
      <w:r>
        <w:t xml:space="preserve"> </w:t>
      </w:r>
      <w:r>
        <w:t xml:space="preserve">| CFA Institute – 2018</w:t>
      </w:r>
    </w:p>
    <w:p>
      <w:pPr>
        <w:numPr>
          <w:ilvl w:val="0"/>
          <w:numId w:val="1008"/>
        </w:numPr>
        <w:pStyle w:val="Compact"/>
      </w:pPr>
      <w:r>
        <w:rPr>
          <w:bCs/>
          <w:b/>
        </w:rPr>
        <w:t xml:space="preserve">Google Analytics Certified Professional</w:t>
      </w:r>
      <w:r>
        <w:t xml:space="preserve"> </w:t>
      </w:r>
      <w:r>
        <w:t xml:space="preserve">| Google – 2017</w:t>
      </w:r>
    </w:p>
    <w:p>
      <w:pPr>
        <w:numPr>
          <w:ilvl w:val="0"/>
          <w:numId w:val="1008"/>
        </w:numPr>
        <w:pStyle w:val="Compact"/>
      </w:pPr>
      <w:r>
        <w:rPr>
          <w:bCs/>
          <w:b/>
        </w:rPr>
        <w:t xml:space="preserve">Economic Policy Analysis Certification</w:t>
      </w:r>
      <w:r>
        <w:t xml:space="preserve"> </w:t>
      </w:r>
      <w:r>
        <w:t xml:space="preserve">| Miami Economic Research Institute – 2016</w:t>
      </w:r>
    </w:p>
    <w:bookmarkEnd w:id="30"/>
    <w:bookmarkStart w:id="31" w:name="projects-publications"/>
    <w:p>
      <w:pPr>
        <w:pStyle w:val="Heading2"/>
      </w:pPr>
      <w:r>
        <w:t xml:space="preserve">Projects &amp; Publications</w:t>
      </w:r>
    </w:p>
    <w:p>
      <w:pPr>
        <w:numPr>
          <w:ilvl w:val="0"/>
          <w:numId w:val="1009"/>
        </w:numPr>
        <w:pStyle w:val="Compact"/>
      </w:pPr>
      <w:r>
        <w:rPr>
          <w:bCs/>
          <w:b/>
        </w:rPr>
        <w:t xml:space="preserve">"Miami’s Real Estate Market: A Post-Pandemic Recovery Analysis"</w:t>
      </w:r>
      <w:r>
        <w:t xml:space="preserve"> </w:t>
      </w:r>
      <w:r>
        <w:t xml:space="preserve">– Published in the Journal of Regional Economics, 2023.</w:t>
      </w:r>
    </w:p>
    <w:p>
      <w:pPr>
        <w:numPr>
          <w:ilvl w:val="0"/>
          <w:numId w:val="1009"/>
        </w:numPr>
        <w:pStyle w:val="Compact"/>
      </w:pPr>
      <w:r>
        <w:rPr>
          <w:bCs/>
          <w:b/>
        </w:rPr>
        <w:t xml:space="preserve">"The Role of International Trade in Miami’s Economic Growth"</w:t>
      </w:r>
      <w:r>
        <w:t xml:space="preserve"> </w:t>
      </w:r>
      <w:r>
        <w:t xml:space="preserve">– Presented at the National Economic Forum, 2021.</w:t>
      </w:r>
    </w:p>
    <w:p>
      <w:pPr>
        <w:numPr>
          <w:ilvl w:val="0"/>
          <w:numId w:val="1009"/>
        </w:numPr>
        <w:pStyle w:val="Compact"/>
      </w:pPr>
      <w:r>
        <w:rPr>
          <w:bCs/>
          <w:b/>
        </w:rPr>
        <w:t xml:space="preserve">Interactive Dashboard for Miami-Dade County</w:t>
      </w:r>
      <w:r>
        <w:t xml:space="preserve"> </w:t>
      </w:r>
      <w:r>
        <w:t xml:space="preserve">– Developed a tool to track economic indicators such as employment rates and GDP growth, used by local government officials.</w:t>
      </w:r>
    </w:p>
    <w:p>
      <w:pPr>
        <w:numPr>
          <w:ilvl w:val="0"/>
          <w:numId w:val="1009"/>
        </w:numPr>
        <w:pStyle w:val="Compact"/>
      </w:pPr>
      <w:r>
        <w:rPr>
          <w:bCs/>
          <w:b/>
        </w:rPr>
        <w:t xml:space="preserve">"Economic Resilience in the Face of Climate Change"</w:t>
      </w:r>
      <w:r>
        <w:t xml:space="preserve"> </w:t>
      </w:r>
      <w:r>
        <w:t xml:space="preserve">– Collaborated with environmental economists to assess risks and opportunities for Miami’s coastal economy.</w:t>
      </w:r>
    </w:p>
    <w:bookmarkEnd w:id="31"/>
    <w:bookmarkStart w:id="32" w:name="awards-recognitions"/>
    <w:p>
      <w:pPr>
        <w:pStyle w:val="Heading2"/>
      </w:pPr>
      <w:r>
        <w:t xml:space="preserve">Awards &amp; Recognitions</w:t>
      </w:r>
    </w:p>
    <w:p>
      <w:pPr>
        <w:numPr>
          <w:ilvl w:val="0"/>
          <w:numId w:val="1010"/>
        </w:numPr>
        <w:pStyle w:val="Compact"/>
      </w:pPr>
      <w:r>
        <w:rPr>
          <w:bCs/>
          <w:b/>
        </w:rPr>
        <w:t xml:space="preserve">Top Economist in South Florida (2022)</w:t>
      </w:r>
      <w:r>
        <w:t xml:space="preserve"> </w:t>
      </w:r>
      <w:r>
        <w:t xml:space="preserve">– Miami Business Journal</w:t>
      </w:r>
    </w:p>
    <w:p>
      <w:pPr>
        <w:numPr>
          <w:ilvl w:val="0"/>
          <w:numId w:val="1010"/>
        </w:numPr>
        <w:pStyle w:val="Compact"/>
      </w:pPr>
      <w:r>
        <w:rPr>
          <w:bCs/>
          <w:b/>
        </w:rPr>
        <w:t xml:space="preserve">Economic Innovation Award</w:t>
      </w:r>
      <w:r>
        <w:t xml:space="preserve"> </w:t>
      </w:r>
      <w:r>
        <w:t xml:space="preserve">– Miami Economic Research Institute, 2019</w:t>
      </w:r>
    </w:p>
    <w:p>
      <w:pPr>
        <w:numPr>
          <w:ilvl w:val="0"/>
          <w:numId w:val="1010"/>
        </w:numPr>
        <w:pStyle w:val="Compact"/>
      </w:pPr>
      <w:r>
        <w:rPr>
          <w:bCs/>
          <w:b/>
        </w:rPr>
        <w:t xml:space="preserve">National Association of Economists’ Honorable Mention</w:t>
      </w:r>
      <w:r>
        <w:t xml:space="preserve"> </w:t>
      </w:r>
      <w:r>
        <w:t xml:space="preserve">– 2017</w:t>
      </w:r>
    </w:p>
    <w:bookmarkEnd w:id="32"/>
    <w:bookmarkStart w:id="33" w:name="contact-information"/>
    <w:p>
      <w:pPr>
        <w:pStyle w:val="Heading2"/>
      </w:pPr>
      <w:r>
        <w:t xml:space="preserve">Contact Information</w:t>
      </w:r>
    </w:p>
    <w:p>
      <w:pPr>
        <w:pStyle w:val="FirstParagraph"/>
      </w:pPr>
      <w:r>
        <w:t xml:space="preserve">Email: johndoe.economist@gmail.com | Phone: (305) 555-1234 | LinkedIn: linkedin.com/in/johndoe-economist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United States Miami</dc:title>
  <dc:creator/>
  <dc:language>en</dc:language>
  <cp:keywords/>
  <dcterms:created xsi:type="dcterms:W3CDTF">2026-07-23T20:32:57Z</dcterms:created>
  <dcterms:modified xsi:type="dcterms:W3CDTF">2026-07-23T20:32:57Z</dcterms:modified>
</cp:coreProperties>
</file>

<file path=docProps/custom.xml><?xml version="1.0" encoding="utf-8"?>
<Properties xmlns="http://schemas.openxmlformats.org/officeDocument/2006/custom-properties" xmlns:vt="http://schemas.openxmlformats.org/officeDocument/2006/docPropsVTypes"/>
</file>