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john-a.-mitchell"/>
    <w:p>
      <w:pPr>
        <w:pStyle w:val="Heading1"/>
      </w:pPr>
      <w:r>
        <w:t xml:space="preserve">John A. Mitchell</w:t>
      </w:r>
    </w:p>
    <w:p>
      <w:pPr>
        <w:pStyle w:val="FirstParagraph"/>
      </w:pPr>
      <w:r>
        <w:rPr>
          <w:bCs/>
          <w:b/>
        </w:rPr>
        <w:t xml:space="preserve">Economist | United States New York City</w:t>
      </w:r>
    </w:p>
    <w:p>
      <w:pPr>
        <w:pStyle w:val="BodyText"/>
      </w:pPr>
      <w:r>
        <w:t xml:space="preserve">Email: john.mitchell@example.com | Phone: (555) 123-4567 | LinkedIn: linkedin.com/in/johnmitchell-economist | Location: New York, NY</w:t>
      </w:r>
    </w:p>
    <w:bookmarkStart w:id="20" w:name="professional-summary"/>
    <w:p>
      <w:pPr>
        <w:pStyle w:val="Heading2"/>
      </w:pPr>
      <w:r>
        <w:t xml:space="preserve">Professional Summary</w:t>
      </w:r>
    </w:p>
    <w:p>
      <w:pPr>
        <w:pStyle w:val="FirstParagraph"/>
      </w:pPr>
      <w:r>
        <w:t xml:space="preserve">A dedicated and analytical Economist with over 8 years of experience in economic research, data analysis, and policy evaluation. Specialized in urban economics and labor market dynamics within the context of the United States New York City. Proven track record of delivering actionable insights to support decision-making for businesses, government agencies, and academic institutions. Committed to leveraging economic principles to address challenges in one of the world’s most dynamic economies.</w:t>
      </w:r>
    </w:p>
    <w:bookmarkEnd w:id="20"/>
    <w:bookmarkStart w:id="21" w:name="core-competencies"/>
    <w:p>
      <w:pPr>
        <w:pStyle w:val="Heading2"/>
      </w:pPr>
      <w:r>
        <w:t xml:space="preserve">Core Competencies</w:t>
      </w:r>
    </w:p>
    <w:p>
      <w:pPr>
        <w:numPr>
          <w:ilvl w:val="0"/>
          <w:numId w:val="1001"/>
        </w:numPr>
        <w:pStyle w:val="Compact"/>
      </w:pPr>
      <w:r>
        <w:t xml:space="preserve">Economic Research &amp; Forecasting</w:t>
      </w:r>
    </w:p>
    <w:p>
      <w:pPr>
        <w:numPr>
          <w:ilvl w:val="0"/>
          <w:numId w:val="1001"/>
        </w:numPr>
        <w:pStyle w:val="Compact"/>
      </w:pPr>
      <w:r>
        <w:t xml:space="preserve">Quantitative Analysis (Python, R, Stata)</w:t>
      </w:r>
    </w:p>
    <w:p>
      <w:pPr>
        <w:numPr>
          <w:ilvl w:val="0"/>
          <w:numId w:val="1001"/>
        </w:numPr>
        <w:pStyle w:val="Compact"/>
      </w:pPr>
      <w:r>
        <w:t xml:space="preserve">Data Visualization (Tableau, Excel)</w:t>
      </w:r>
    </w:p>
    <w:p>
      <w:pPr>
        <w:numPr>
          <w:ilvl w:val="0"/>
          <w:numId w:val="1001"/>
        </w:numPr>
        <w:pStyle w:val="Compact"/>
      </w:pPr>
      <w:r>
        <w:t xml:space="preserve">Labor Market Trends &amp; Policy Analysis</w:t>
      </w:r>
    </w:p>
    <w:p>
      <w:pPr>
        <w:numPr>
          <w:ilvl w:val="0"/>
          <w:numId w:val="1001"/>
        </w:numPr>
        <w:pStyle w:val="Compact"/>
      </w:pPr>
      <w:r>
        <w:t xml:space="preserve">Urban Economics &amp; Regional Development</w:t>
      </w:r>
    </w:p>
    <w:p>
      <w:pPr>
        <w:numPr>
          <w:ilvl w:val="0"/>
          <w:numId w:val="1001"/>
        </w:numPr>
        <w:pStyle w:val="Compact"/>
      </w:pPr>
      <w:r>
        <w:t xml:space="preserve">Statistical Modeling &amp; Regression Analysis</w:t>
      </w:r>
    </w:p>
    <w:p>
      <w:pPr>
        <w:numPr>
          <w:ilvl w:val="0"/>
          <w:numId w:val="1001"/>
        </w:numPr>
        <w:pStyle w:val="Compact"/>
      </w:pPr>
      <w:r>
        <w:t xml:space="preserve">Presentation Skills for Stakeholders in New York City</w:t>
      </w:r>
    </w:p>
    <w:bookmarkEnd w:id="21"/>
    <w:bookmarkStart w:id="25" w:name="professional-experience"/>
    <w:p>
      <w:pPr>
        <w:pStyle w:val="Heading2"/>
      </w:pPr>
      <w:r>
        <w:t xml:space="preserve">Professional Experience</w:t>
      </w:r>
    </w:p>
    <w:bookmarkStart w:id="22" w:name="senior-economist"/>
    <w:p>
      <w:pPr>
        <w:pStyle w:val="Heading3"/>
      </w:pPr>
      <w:r>
        <w:t xml:space="preserve">Senior Economist</w:t>
      </w:r>
    </w:p>
    <w:p>
      <w:pPr>
        <w:pStyle w:val="FirstParagraph"/>
      </w:pPr>
      <w:r>
        <w:rPr>
          <w:bCs/>
          <w:b/>
        </w:rPr>
        <w:t xml:space="preserve">New York City Department of Economic Development</w:t>
      </w:r>
      <w:r>
        <w:t xml:space="preserve"> </w:t>
      </w:r>
      <w:r>
        <w:t xml:space="preserve">| January 2019 – Present</w:t>
      </w:r>
    </w:p>
    <w:p>
      <w:pPr>
        <w:numPr>
          <w:ilvl w:val="0"/>
          <w:numId w:val="1002"/>
        </w:numPr>
        <w:pStyle w:val="Compact"/>
      </w:pPr>
      <w:r>
        <w:t xml:space="preserve">Conducted in-depth economic impact studies for emerging industries in the United States New York City, focusing on sectors like fintech, renewable energy, and healthcare.</w:t>
      </w:r>
    </w:p>
    <w:p>
      <w:pPr>
        <w:numPr>
          <w:ilvl w:val="0"/>
          <w:numId w:val="1002"/>
        </w:numPr>
        <w:pStyle w:val="Compact"/>
      </w:pPr>
      <w:r>
        <w:t xml:space="preserve">Developed predictive models to analyze labor market trends, supporting workforce development initiatives across NYC’s five boroughs.</w:t>
      </w:r>
    </w:p>
    <w:p>
      <w:pPr>
        <w:numPr>
          <w:ilvl w:val="0"/>
          <w:numId w:val="1002"/>
        </w:numPr>
        <w:pStyle w:val="Compact"/>
      </w:pPr>
      <w:r>
        <w:t xml:space="preserve">Collaborated with local governments and private sector stakeholders to design policies that stimulate economic growth while addressing inequality in the New York City region.</w:t>
      </w:r>
    </w:p>
    <w:p>
      <w:pPr>
        <w:numPr>
          <w:ilvl w:val="0"/>
          <w:numId w:val="1002"/>
        </w:numPr>
        <w:pStyle w:val="Compact"/>
      </w:pPr>
      <w:r>
        <w:t xml:space="preserve">Presented findings at citywide forums, including the New York City Economic Summit, emphasizing data-driven strategies for urban development.</w:t>
      </w:r>
    </w:p>
    <w:bookmarkEnd w:id="22"/>
    <w:bookmarkStart w:id="23" w:name="economist"/>
    <w:p>
      <w:pPr>
        <w:pStyle w:val="Heading3"/>
      </w:pPr>
      <w:r>
        <w:t xml:space="preserve">Economist</w:t>
      </w:r>
    </w:p>
    <w:p>
      <w:pPr>
        <w:pStyle w:val="FirstParagraph"/>
      </w:pPr>
      <w:r>
        <w:rPr>
          <w:bCs/>
          <w:b/>
        </w:rPr>
        <w:t xml:space="preserve">Bloomberg Economics</w:t>
      </w:r>
      <w:r>
        <w:t xml:space="preserve"> </w:t>
      </w:r>
      <w:r>
        <w:t xml:space="preserve">| June 2016 – December 2018</w:t>
      </w:r>
    </w:p>
    <w:p>
      <w:pPr>
        <w:numPr>
          <w:ilvl w:val="0"/>
          <w:numId w:val="1003"/>
        </w:numPr>
        <w:pStyle w:val="Compact"/>
      </w:pPr>
      <w:r>
        <w:t xml:space="preserve">Analyzed macroeconomic indicators and global market trends, providing insights tailored to New York City’s financial institutions and policymakers.</w:t>
      </w:r>
    </w:p>
    <w:p>
      <w:pPr>
        <w:numPr>
          <w:ilvl w:val="0"/>
          <w:numId w:val="1003"/>
        </w:numPr>
        <w:pStyle w:val="Compact"/>
      </w:pPr>
      <w:r>
        <w:t xml:space="preserve">Created visualizations and reports on economic disparities in the United States, with a focus on NYC’s diverse population and economic ecosystems.</w:t>
      </w:r>
    </w:p>
    <w:p>
      <w:pPr>
        <w:numPr>
          <w:ilvl w:val="0"/>
          <w:numId w:val="1003"/>
        </w:numPr>
        <w:pStyle w:val="Compact"/>
      </w:pPr>
      <w:r>
        <w:t xml:space="preserve">Contributed to research papers published in academic journals, examining the interplay between urbanization and economic productivity in major U.S. cities.</w:t>
      </w:r>
    </w:p>
    <w:bookmarkEnd w:id="23"/>
    <w:bookmarkStart w:id="24" w:name="research-economist"/>
    <w:p>
      <w:pPr>
        <w:pStyle w:val="Heading3"/>
      </w:pPr>
      <w:r>
        <w:t xml:space="preserve">Research Economist</w:t>
      </w:r>
    </w:p>
    <w:p>
      <w:pPr>
        <w:pStyle w:val="FirstParagraph"/>
      </w:pPr>
      <w:r>
        <w:rPr>
          <w:bCs/>
          <w:b/>
        </w:rPr>
        <w:t xml:space="preserve">Columbia University School of International and Public Affairs</w:t>
      </w:r>
      <w:r>
        <w:t xml:space="preserve"> </w:t>
      </w:r>
      <w:r>
        <w:t xml:space="preserve">| September 2014 – May 2016</w:t>
      </w:r>
    </w:p>
    <w:p>
      <w:pPr>
        <w:numPr>
          <w:ilvl w:val="0"/>
          <w:numId w:val="1004"/>
        </w:numPr>
        <w:pStyle w:val="Compact"/>
      </w:pPr>
      <w:r>
        <w:t xml:space="preserve">Conducted research on the economic implications of immigration in the United States New York City, publishing findings in peer-reviewed journals.</w:t>
      </w:r>
    </w:p>
    <w:p>
      <w:pPr>
        <w:numPr>
          <w:ilvl w:val="0"/>
          <w:numId w:val="1004"/>
        </w:numPr>
        <w:pStyle w:val="Compact"/>
      </w:pPr>
      <w:r>
        <w:t xml:space="preserve">Supported faculty in designing surveys and analyzing data related to labor market integration and social mobility.</w:t>
      </w:r>
    </w:p>
    <w:p>
      <w:pPr>
        <w:numPr>
          <w:ilvl w:val="0"/>
          <w:numId w:val="1004"/>
        </w:numPr>
        <w:pStyle w:val="Compact"/>
      </w:pPr>
      <w:r>
        <w:t xml:space="preserve">Presented research at conferences such as the American Economic Association Annual Meeting, engaging with economists from across the U.S. and internationally.</w:t>
      </w:r>
    </w:p>
    <w:bookmarkEnd w:id="24"/>
    <w:bookmarkEnd w:id="25"/>
    <w:bookmarkStart w:id="26" w:name="education"/>
    <w:p>
      <w:pPr>
        <w:pStyle w:val="Heading2"/>
      </w:pPr>
      <w:r>
        <w:t xml:space="preserve">Education</w:t>
      </w:r>
    </w:p>
    <w:p>
      <w:pPr>
        <w:pStyle w:val="FirstParagraph"/>
      </w:pPr>
      <w:r>
        <w:rPr>
          <w:bCs/>
          <w:b/>
        </w:rPr>
        <w:t xml:space="preserve">PhD in Economics</w:t>
      </w:r>
      <w:r>
        <w:t xml:space="preserve">, Columbia University, New York, NY | 2014</w:t>
      </w:r>
    </w:p>
    <w:p>
      <w:pPr>
        <w:pStyle w:val="BodyText"/>
      </w:pPr>
      <w:r>
        <w:rPr>
          <w:bCs/>
          <w:b/>
        </w:rPr>
        <w:t xml:space="preserve">MA in Economics</w:t>
      </w:r>
      <w:r>
        <w:t xml:space="preserve">, New York University, New York, NY | 2011</w:t>
      </w:r>
    </w:p>
    <w:p>
      <w:pPr>
        <w:pStyle w:val="BodyText"/>
      </w:pPr>
      <w:r>
        <w:rPr>
          <w:bCs/>
          <w:b/>
        </w:rPr>
        <w:t xml:space="preserve">BSc in Economics</w:t>
      </w:r>
      <w:r>
        <w:t xml:space="preserve">, University of London, United Kingdom | 2008</w:t>
      </w:r>
    </w:p>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CFA (Chartered Financial Analyst) Level III, 2019</w:t>
      </w:r>
    </w:p>
    <w:p>
      <w:pPr>
        <w:numPr>
          <w:ilvl w:val="0"/>
          <w:numId w:val="1005"/>
        </w:numPr>
        <w:pStyle w:val="Compact"/>
      </w:pPr>
      <w:r>
        <w:t xml:space="preserve">Google Analytics Certification, 2018</w:t>
      </w:r>
    </w:p>
    <w:p>
      <w:pPr>
        <w:numPr>
          <w:ilvl w:val="0"/>
          <w:numId w:val="1005"/>
        </w:numPr>
        <w:pStyle w:val="Compact"/>
      </w:pPr>
      <w:r>
        <w:t xml:space="preserve">Advanced Excel and Data Analysis Workshop, New York University Stern School of Business, 2017</w:t>
      </w:r>
    </w:p>
    <w:p>
      <w:pPr>
        <w:numPr>
          <w:ilvl w:val="0"/>
          <w:numId w:val="1005"/>
        </w:numPr>
        <w:pStyle w:val="Compact"/>
      </w:pPr>
      <w:r>
        <w:t xml:space="preserve">Certified in Economic Development (CEDE), National Association of Development Companies (NADO), 2016</w:t>
      </w:r>
    </w:p>
    <w:bookmarkEnd w:id="27"/>
    <w:bookmarkStart w:id="28" w:name="publications-presentations"/>
    <w:p>
      <w:pPr>
        <w:pStyle w:val="Heading2"/>
      </w:pPr>
      <w:r>
        <w:t xml:space="preserve">Publications &amp; Presentations</w:t>
      </w:r>
    </w:p>
    <w:p>
      <w:pPr>
        <w:pStyle w:val="FirstParagraph"/>
      </w:pPr>
      <w:r>
        <w:rPr>
          <w:bCs/>
          <w:b/>
        </w:rPr>
        <w:t xml:space="preserve">“Economic Resilience in Post-Pandemic New York City”</w:t>
      </w:r>
      <w:r>
        <w:t xml:space="preserve">, Journal of Urban Economics, 2021.</w:t>
      </w:r>
    </w:p>
    <w:p>
      <w:pPr>
        <w:pStyle w:val="BodyText"/>
      </w:pPr>
      <w:r>
        <w:rPr>
          <w:bCs/>
          <w:b/>
        </w:rPr>
        <w:t xml:space="preserve">“The Role of Fintech in Financial Inclusion: A New York Perspective”</w:t>
      </w:r>
      <w:r>
        <w:t xml:space="preserve">, presented at the NYC Tech Week, 2020.</w:t>
      </w:r>
    </w:p>
    <w:p>
      <w:pPr>
        <w:pStyle w:val="BodyText"/>
      </w:pPr>
      <w:r>
        <w:rPr>
          <w:bCs/>
          <w:b/>
        </w:rPr>
        <w:t xml:space="preserve">“Labor Market Dynamics in a Global City: Lessons from New York”</w:t>
      </w:r>
      <w:r>
        <w:t xml:space="preserve">, co-authored with the New York Federal Reserve, 2019.</w:t>
      </w:r>
    </w:p>
    <w:bookmarkEnd w:id="28"/>
    <w:bookmarkStart w:id="29" w:name="volunteer-community-engagement"/>
    <w:p>
      <w:pPr>
        <w:pStyle w:val="Heading2"/>
      </w:pPr>
      <w:r>
        <w:t xml:space="preserve">Volunteer &amp; Community Engagement</w:t>
      </w:r>
    </w:p>
    <w:p>
      <w:pPr>
        <w:numPr>
          <w:ilvl w:val="0"/>
          <w:numId w:val="1006"/>
        </w:numPr>
        <w:pStyle w:val="Compact"/>
      </w:pPr>
      <w:r>
        <w:t xml:space="preserve">Board Member, Brooklyn Economic Development Council (BEDC), 2018–Present</w:t>
      </w:r>
    </w:p>
    <w:p>
      <w:pPr>
        <w:numPr>
          <w:ilvl w:val="0"/>
          <w:numId w:val="1006"/>
        </w:numPr>
        <w:pStyle w:val="Compact"/>
      </w:pPr>
      <w:r>
        <w:t xml:space="preserve">Volunteer Economist, New York City Public Library’s Economic Literacy Initiative, 2017–Present</w:t>
      </w:r>
    </w:p>
    <w:p>
      <w:pPr>
        <w:numPr>
          <w:ilvl w:val="0"/>
          <w:numId w:val="1006"/>
        </w:numPr>
        <w:pStyle w:val="Compact"/>
      </w:pPr>
      <w:r>
        <w:t xml:space="preserve">Guest Lecturer at CUNY Graduate Center on Urban Economics, 2019–Present</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(Proficient)</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John A. Mitchell at john.mitchell@example.com.</w:t>
      </w:r>
    </w:p>
    <w:p>
      <w:pPr>
        <w:pStyle w:val="BodyText"/>
      </w:pPr>
      <w:r>
        <w:t xml:space="preserve">This resume is tailored for the United States New York City economy, emphasizing the unique challenges and opportunities of urban economic analysis. As an Economist in this dynamic environment, I strive to bridge theory with real-world applications to drive informed decision-making.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 United States New York City</dc:title>
  <dc:creator/>
  <dc:language>en</dc:language>
  <cp:keywords/>
  <dcterms:created xsi:type="dcterms:W3CDTF">2026-09-28T08:23:48Z</dcterms:created>
  <dcterms:modified xsi:type="dcterms:W3CDTF">2026-09-28T08:23:48Z</dcterms:modified>
</cp:coreProperties>
</file>

<file path=docProps/custom.xml><?xml version="1.0" encoding="utf-8"?>
<Properties xmlns="http://schemas.openxmlformats.org/officeDocument/2006/custom-properties" xmlns:vt="http://schemas.openxmlformats.org/officeDocument/2006/docPropsVTypes"/>
</file>