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1" w:name="X8b80f0c25580c1796619be5de43afdae2deae4e"/>
    <w:p>
      <w:pPr>
        <w:pStyle w:val="Heading1"/>
      </w:pPr>
      <w:r>
        <w:t xml:space="preserve">Resume for Editor Position – Australia Melbourne</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Melbourne, Victoria, Australia | +61 400 123 456 | john.doe@email.com | linkedin.com/in/johndoe-editor</w:t>
      </w:r>
    </w:p>
    <w:bookmarkEnd w:id="20"/>
    <w:bookmarkStart w:id="21" w:name="professional-summary"/>
    <w:p>
      <w:pPr>
        <w:pStyle w:val="Heading2"/>
      </w:pPr>
      <w:r>
        <w:t xml:space="preserve">Professional Summary</w:t>
      </w:r>
    </w:p>
    <w:p>
      <w:pPr>
        <w:pStyle w:val="FirstParagraph"/>
      </w:pPr>
      <w:r>
        <w:t xml:space="preserve">Experienced Editor with over 8 years of expertise in content creation, copywriting, and editorial management. Adept at collaborating with writers, designers, and stakeholders to produce high-quality publications aligned with brand goals. Proven track record of enhancing readability, consistency, and engagement across print and digital formats. Committed to delivering exceptional results in Australia Melbourne’s dynamic media landscape. Passionate about storytelling and ensuring every piece resonates with the target audience.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Australia Melbourne Media Group | January 2018 – Present</w:t>
      </w:r>
    </w:p>
    <w:p>
      <w:pPr>
        <w:numPr>
          <w:ilvl w:val="0"/>
          <w:numId w:val="1001"/>
        </w:numPr>
        <w:pStyle w:val="Compact"/>
      </w:pPr>
      <w:r>
        <w:t xml:space="preserve">Overseeing editorial strategy for print and digital publications, ensuring content meets the highest standards of quality and relevance.</w:t>
      </w:r>
    </w:p>
    <w:p>
      <w:pPr>
        <w:numPr>
          <w:ilvl w:val="0"/>
          <w:numId w:val="1001"/>
        </w:numPr>
        <w:pStyle w:val="Compact"/>
      </w:pPr>
      <w:r>
        <w:t xml:space="preserve">Collaborating with freelance writers, journalists, and in-house teams to develop compelling articles, features, and newsletters tailored to Australia Melbourne’s audience.</w:t>
      </w:r>
    </w:p>
    <w:p>
      <w:pPr>
        <w:numPr>
          <w:ilvl w:val="0"/>
          <w:numId w:val="1001"/>
        </w:numPr>
        <w:pStyle w:val="Compact"/>
      </w:pPr>
      <w:r>
        <w:t xml:space="preserve">Implementing a rigorous editing process that reduces errors by 40% and improves reader retention rates by 25%.</w:t>
      </w:r>
    </w:p>
    <w:p>
      <w:pPr>
        <w:numPr>
          <w:ilvl w:val="0"/>
          <w:numId w:val="1001"/>
        </w:numPr>
        <w:pStyle w:val="Compact"/>
      </w:pPr>
      <w:r>
        <w:t xml:space="preserve">Managing a team of junior editors and mentoring them in best practices for proofreading, fact-checking, and style consistency.</w:t>
      </w:r>
    </w:p>
    <w:p>
      <w:pPr>
        <w:numPr>
          <w:ilvl w:val="0"/>
          <w:numId w:val="1001"/>
        </w:numPr>
        <w:pStyle w:val="Compact"/>
      </w:pPr>
      <w:r>
        <w:t xml:space="preserve">Partnering with marketing teams to align editorial content with brand messaging and campaign objectives in Australia Melbourne’s competitive media market.</w:t>
      </w:r>
    </w:p>
    <w:bookmarkEnd w:id="22"/>
    <w:bookmarkStart w:id="23" w:name="editorial-assistant"/>
    <w:p>
      <w:pPr>
        <w:pStyle w:val="Heading3"/>
      </w:pPr>
      <w:r>
        <w:t xml:space="preserve">Editorial Assistant</w:t>
      </w:r>
    </w:p>
    <w:p>
      <w:pPr>
        <w:pStyle w:val="FirstParagraph"/>
      </w:pPr>
      <w:r>
        <w:rPr>
          <w:iCs/>
          <w:i/>
        </w:rPr>
        <w:t xml:space="preserve">Melbourne Publishing House | June 2014 – December 2017</w:t>
      </w:r>
    </w:p>
    <w:p>
      <w:pPr>
        <w:numPr>
          <w:ilvl w:val="0"/>
          <w:numId w:val="1002"/>
        </w:numPr>
        <w:pStyle w:val="Compact"/>
      </w:pPr>
      <w:r>
        <w:t xml:space="preserve">Assisting senior editors with manuscript reviews, copyediting, and formatting for both academic and commercial publications.</w:t>
      </w:r>
    </w:p>
    <w:p>
      <w:pPr>
        <w:numPr>
          <w:ilvl w:val="0"/>
          <w:numId w:val="1002"/>
        </w:numPr>
        <w:pStyle w:val="Compact"/>
      </w:pPr>
      <w:r>
        <w:t xml:space="preserve">Conducting thorough research to verify facts, data, and citations in articles related to Australia Melbourne’s cultural and historical contexts.</w:t>
      </w:r>
    </w:p>
    <w:p>
      <w:pPr>
        <w:numPr>
          <w:ilvl w:val="0"/>
          <w:numId w:val="1002"/>
        </w:numPr>
        <w:pStyle w:val="Compact"/>
      </w:pPr>
      <w:r>
        <w:t xml:space="preserve">Contributing to the development of a digital archive that streamlined access to over 10,000+ editorial projects in Australia Melbourne.</w:t>
      </w:r>
    </w:p>
    <w:p>
      <w:pPr>
        <w:numPr>
          <w:ilvl w:val="0"/>
          <w:numId w:val="1002"/>
        </w:numPr>
        <w:pStyle w:val="Compact"/>
      </w:pPr>
      <w:r>
        <w:t xml:space="preserve">Providing feedback on drafts to improve clarity, tone, and structure while maintaining the author’s original intent.</w:t>
      </w:r>
    </w:p>
    <w:p>
      <w:pPr>
        <w:numPr>
          <w:ilvl w:val="0"/>
          <w:numId w:val="1002"/>
        </w:numPr>
        <w:pStyle w:val="Compact"/>
      </w:pPr>
      <w:r>
        <w:t xml:space="preserve">Supporting the production of monthly magazines and quarterly journals with a focus on regional topics relevant to Australia Melbourne readers.</w:t>
      </w:r>
    </w:p>
    <w:bookmarkEnd w:id="23"/>
    <w:bookmarkStart w:id="24" w:name="freelance-editor"/>
    <w:p>
      <w:pPr>
        <w:pStyle w:val="Heading3"/>
      </w:pPr>
      <w:r>
        <w:t xml:space="preserve">Freelance Editor</w:t>
      </w:r>
    </w:p>
    <w:p>
      <w:pPr>
        <w:pStyle w:val="FirstParagraph"/>
      </w:pPr>
      <w:r>
        <w:rPr>
          <w:iCs/>
          <w:i/>
        </w:rPr>
        <w:t xml:space="preserve">Self-Employed | 2012 – 2014</w:t>
      </w:r>
    </w:p>
    <w:p>
      <w:pPr>
        <w:numPr>
          <w:ilvl w:val="0"/>
          <w:numId w:val="1003"/>
        </w:numPr>
        <w:pStyle w:val="Compact"/>
      </w:pPr>
      <w:r>
        <w:t xml:space="preserve">Editing manuscripts, academic papers, and business reports for clients across Australia Melbourne and beyond.</w:t>
      </w:r>
    </w:p>
    <w:p>
      <w:pPr>
        <w:numPr>
          <w:ilvl w:val="0"/>
          <w:numId w:val="1003"/>
        </w:numPr>
        <w:pStyle w:val="Compact"/>
      </w:pPr>
      <w:r>
        <w:t xml:space="preserve">Offering specialized services in proofreading, developmental editing, and line editing to enhance the quality of written content.</w:t>
      </w:r>
    </w:p>
    <w:p>
      <w:pPr>
        <w:numPr>
          <w:ilvl w:val="0"/>
          <w:numId w:val="1003"/>
        </w:numPr>
        <w:pStyle w:val="Compact"/>
      </w:pPr>
      <w:r>
        <w:t xml:space="preserve">Building a client base that included startups, non-profits, and educational institutions in Australia Melbourne’s growing creative industries sector.</w:t>
      </w:r>
    </w:p>
    <w:p>
      <w:pPr>
        <w:numPr>
          <w:ilvl w:val="0"/>
          <w:numId w:val="1003"/>
        </w:numPr>
        <w:pStyle w:val="Compact"/>
      </w:pPr>
      <w:r>
        <w:t xml:space="preserve">Creating style guides tailored to individual client needs, ensuring consistency in tone and formatting across all projects.</w:t>
      </w:r>
    </w:p>
    <w:p>
      <w:pPr>
        <w:numPr>
          <w:ilvl w:val="0"/>
          <w:numId w:val="1003"/>
        </w:numPr>
        <w:pStyle w:val="Compact"/>
      </w:pPr>
      <w:r>
        <w:t xml:space="preserve">Delivering timely feedback and revisions to meet tight deadlines while maintaining a high standard of excellence.</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Melbourne, Australia | 2010 – 2013</w:t>
      </w:r>
    </w:p>
    <w:p>
      <w:pPr>
        <w:numPr>
          <w:ilvl w:val="0"/>
          <w:numId w:val="1004"/>
        </w:numPr>
        <w:pStyle w:val="Compact"/>
      </w:pPr>
      <w:r>
        <w:t xml:space="preserve">Graduated with honors, specializing in media theory, editorial practices, and digital content creation.</w:t>
      </w:r>
    </w:p>
    <w:p>
      <w:pPr>
        <w:numPr>
          <w:ilvl w:val="0"/>
          <w:numId w:val="1004"/>
        </w:numPr>
        <w:pStyle w:val="Compact"/>
      </w:pPr>
      <w:r>
        <w:t xml:space="preserve">Participated in internships at leading publications in Australia Melbourne, gaining hands-on experience in editorial workflows.</w:t>
      </w:r>
    </w:p>
    <w:p>
      <w:pPr>
        <w:pStyle w:val="FirstParagraph"/>
      </w:pPr>
      <w:r>
        <w:rPr>
          <w:bCs/>
          <w:b/>
        </w:rPr>
        <w:t xml:space="preserve">Professional Development Certifications</w:t>
      </w:r>
    </w:p>
    <w:p>
      <w:pPr>
        <w:numPr>
          <w:ilvl w:val="0"/>
          <w:numId w:val="1005"/>
        </w:numPr>
        <w:pStyle w:val="Compact"/>
      </w:pPr>
      <w:r>
        <w:t xml:space="preserve">Editorial Skills Certificate – Australian Media Training Institute (2015)</w:t>
      </w:r>
    </w:p>
    <w:p>
      <w:pPr>
        <w:numPr>
          <w:ilvl w:val="0"/>
          <w:numId w:val="1005"/>
        </w:numPr>
        <w:pStyle w:val="Compact"/>
      </w:pPr>
      <w:r>
        <w:t xml:space="preserve">Digital Editing and Publishing – Adobe Certified Professional (2017)</w:t>
      </w:r>
    </w:p>
    <w:p>
      <w:pPr>
        <w:numPr>
          <w:ilvl w:val="0"/>
          <w:numId w:val="1005"/>
        </w:numPr>
        <w:pStyle w:val="Compact"/>
      </w:pPr>
      <w:r>
        <w:t xml:space="preserve">Content Strategy for Editors – Coursera (2019)</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Adobe InDesign, Microsoft Office Suite, Google Docs, Grammarly, Hemingway Editor.</w:t>
      </w:r>
    </w:p>
    <w:p>
      <w:pPr>
        <w:numPr>
          <w:ilvl w:val="0"/>
          <w:numId w:val="1006"/>
        </w:numPr>
        <w:pStyle w:val="Compact"/>
      </w:pPr>
      <w:r>
        <w:rPr>
          <w:bCs/>
          <w:b/>
        </w:rPr>
        <w:t xml:space="preserve">Languages:</w:t>
      </w:r>
      <w:r>
        <w:t xml:space="preserve"> </w:t>
      </w:r>
      <w:r>
        <w:t xml:space="preserve">English (fluent), basic knowledge of French (for international projects).</w:t>
      </w:r>
    </w:p>
    <w:p>
      <w:pPr>
        <w:numPr>
          <w:ilvl w:val="0"/>
          <w:numId w:val="1006"/>
        </w:numPr>
        <w:pStyle w:val="Compact"/>
      </w:pPr>
      <w:r>
        <w:rPr>
          <w:bCs/>
          <w:b/>
        </w:rPr>
        <w:t xml:space="preserve">Editorial Expertise:</w:t>
      </w:r>
      <w:r>
        <w:t xml:space="preserve"> </w:t>
      </w:r>
      <w:r>
        <w:t xml:space="preserve">Copyediting, proofreading, fact-checking, content structuring, style guide development.</w:t>
      </w:r>
    </w:p>
    <w:p>
      <w:pPr>
        <w:numPr>
          <w:ilvl w:val="0"/>
          <w:numId w:val="1006"/>
        </w:numPr>
        <w:pStyle w:val="Compact"/>
      </w:pPr>
      <w:r>
        <w:rPr>
          <w:bCs/>
          <w:b/>
        </w:rPr>
        <w:t xml:space="preserve">Digital Tools:</w:t>
      </w:r>
      <w:r>
        <w:t xml:space="preserve"> </w:t>
      </w:r>
      <w:r>
        <w:t xml:space="preserve">SEO optimization for editorial content, social media engagement strategies for publications in Australia Melbourne.</w:t>
      </w:r>
    </w:p>
    <w:p>
      <w:pPr>
        <w:numPr>
          <w:ilvl w:val="0"/>
          <w:numId w:val="1006"/>
        </w:numPr>
        <w:pStyle w:val="Compact"/>
      </w:pPr>
      <w:r>
        <w:rPr>
          <w:bCs/>
          <w:b/>
        </w:rPr>
        <w:t xml:space="preserve">Soft Skills:</w:t>
      </w:r>
      <w:r>
        <w:t xml:space="preserve"> </w:t>
      </w:r>
      <w:r>
        <w:t xml:space="preserve">Strong communication, time management, teamwork, and adaptability to fast-paced environments.</w:t>
      </w:r>
    </w:p>
    <w:bookmarkEnd w:id="27"/>
    <w:bookmarkStart w:id="28" w:name="projects"/>
    <w:p>
      <w:pPr>
        <w:pStyle w:val="Heading2"/>
      </w:pPr>
      <w:r>
        <w:t xml:space="preserve">Projects</w:t>
      </w:r>
    </w:p>
    <w:p>
      <w:pPr>
        <w:pStyle w:val="FirstParagraph"/>
      </w:pPr>
      <w:r>
        <w:rPr>
          <w:bCs/>
          <w:b/>
        </w:rPr>
        <w:t xml:space="preserve">Australia Melbourne Cultural Guide (2021)</w:t>
      </w:r>
    </w:p>
    <w:p>
      <w:pPr>
        <w:numPr>
          <w:ilvl w:val="0"/>
          <w:numId w:val="1007"/>
        </w:numPr>
        <w:pStyle w:val="Compact"/>
      </w:pPr>
      <w:r>
        <w:t xml:space="preserve">Edited and curated a comprehensive guide to Melbourne’s arts, food, and festivals for international tourists.</w:t>
      </w:r>
    </w:p>
    <w:p>
      <w:pPr>
        <w:numPr>
          <w:ilvl w:val="0"/>
          <w:numId w:val="1007"/>
        </w:numPr>
        <w:pStyle w:val="Compact"/>
      </w:pPr>
      <w:r>
        <w:t xml:space="preserve">Collaborated with local experts to ensure accuracy and cultural relevance in content about Australia Melbourne’s heritage.</w:t>
      </w:r>
    </w:p>
    <w:p>
      <w:pPr>
        <w:pStyle w:val="FirstParagraph"/>
      </w:pPr>
      <w:r>
        <w:rPr>
          <w:bCs/>
          <w:b/>
        </w:rPr>
        <w:t xml:space="preserve">Corporate Publication Revamp (2020)</w:t>
      </w:r>
    </w:p>
    <w:p>
      <w:pPr>
        <w:numPr>
          <w:ilvl w:val="0"/>
          <w:numId w:val="1008"/>
        </w:numPr>
        <w:pStyle w:val="Compact"/>
      </w:pPr>
      <w:r>
        <w:t xml:space="preserve">Rewrote and restructured a company’s annual report, enhancing readability and aligning it with modern design trends.</w:t>
      </w:r>
    </w:p>
    <w:p>
      <w:pPr>
        <w:numPr>
          <w:ilvl w:val="0"/>
          <w:numId w:val="1008"/>
        </w:numPr>
        <w:pStyle w:val="Compact"/>
      </w:pPr>
      <w:r>
        <w:t xml:space="preserve">Reduced the document’s word count by 30% while maintaining all critical information, improving stakeholder engagement.</w:t>
      </w:r>
    </w:p>
    <w:p>
      <w:pPr>
        <w:pStyle w:val="FirstParagraph"/>
      </w:pPr>
      <w:r>
        <w:rPr>
          <w:bCs/>
          <w:b/>
        </w:rPr>
        <w:t xml:space="preserve">Digital Archive Initiative (2019)</w:t>
      </w:r>
    </w:p>
    <w:p>
      <w:pPr>
        <w:numPr>
          <w:ilvl w:val="0"/>
          <w:numId w:val="1009"/>
        </w:numPr>
        <w:pStyle w:val="Compact"/>
      </w:pPr>
      <w:r>
        <w:t xml:space="preserve">Played a key role in digitizing over 5,000 articles from Australia Melbourne’s archives, making them accessible to a global audience.</w:t>
      </w:r>
    </w:p>
    <w:p>
      <w:pPr>
        <w:numPr>
          <w:ilvl w:val="0"/>
          <w:numId w:val="1009"/>
        </w:numPr>
        <w:pStyle w:val="Compact"/>
      </w:pPr>
      <w:r>
        <w:t xml:space="preserve">Implemented metadata tagging and search functionalities to improve user experience for researchers and readers.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Society of Editors (ASE) since 2015.</w:t>
      </w:r>
    </w:p>
    <w:p>
      <w:pPr>
        <w:pStyle w:val="BodyText"/>
      </w:pPr>
      <w:r>
        <w:rPr>
          <w:bCs/>
          <w:b/>
        </w:rPr>
        <w:t xml:space="preserve">Volunteer Work:</w:t>
      </w:r>
      <w:r>
        <w:t xml:space="preserve"> </w:t>
      </w:r>
      <w:r>
        <w:t xml:space="preserve">Editorial consultant for local non-profits in Australia Melbourne, including a literacy program and environmental advocacy group.</w:t>
      </w:r>
    </w:p>
    <w:p>
      <w:pPr>
        <w:pStyle w:val="BodyText"/>
      </w:pPr>
      <w:r>
        <w:rPr>
          <w:bCs/>
          <w:b/>
        </w:rPr>
        <w:t xml:space="preserve">Interests:</w:t>
      </w:r>
      <w:r>
        <w:t xml:space="preserve"> </w:t>
      </w:r>
      <w:r>
        <w:t xml:space="preserve">Traveling across Australia, attending literary festivals in Melbourne, and exploring the intersection of technology and storytelling.</w:t>
      </w:r>
    </w:p>
    <w:bookmarkEnd w:id="29"/>
    <w:bookmarkStart w:id="30" w:name="references"/>
    <w:p>
      <w:pPr>
        <w:pStyle w:val="Heading2"/>
      </w:pPr>
      <w:r>
        <w:t xml:space="preserve">References</w:t>
      </w:r>
    </w:p>
    <w:p>
      <w:pPr>
        <w:pStyle w:val="FirstParagraph"/>
      </w:pPr>
      <w:r>
        <w:t xml:space="preserve">Available upon request. Current and former colleagues in Australia Melbourne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Australia Melbourne</dc:title>
  <dc:creator/>
  <dc:language>en</dc:language>
  <cp:keywords/>
  <dcterms:created xsi:type="dcterms:W3CDTF">2026-07-15T07:29:11Z</dcterms:created>
  <dcterms:modified xsi:type="dcterms:W3CDTF">2026-07-15T07:29:11Z</dcterms:modified>
</cp:coreProperties>
</file>

<file path=docProps/custom.xml><?xml version="1.0" encoding="utf-8"?>
<Properties xmlns="http://schemas.openxmlformats.org/officeDocument/2006/custom-properties" xmlns:vt="http://schemas.openxmlformats.org/officeDocument/2006/docPropsVTypes"/>
</file>