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Germany</w:t>
      </w:r>
      <w:r>
        <w:t xml:space="preserve"> </w:t>
      </w:r>
      <w:r>
        <w:t xml:space="preserve">Frankfurt</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+49 123 456 7890 |</w:t>
      </w:r>
      <w:r>
        <w:t xml:space="preserve"> </w:t>
      </w:r>
      <w:r>
        <w:rPr>
          <w:bCs/>
          <w:b/>
        </w:rPr>
        <w:t xml:space="preserve">Location:</w:t>
      </w:r>
      <w:r>
        <w:t xml:space="preserve"> </w:t>
      </w:r>
      <w:r>
        <w:t xml:space="preserve">Frankfurt, Germany</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detail-oriented Editor with over 8 years of experience in the dynamic media landscape of Germany. Proven track record of delivering high-quality content tailored to diverse audiences, including corporate publications, academic journals, and digital platforms. Proficient in cross-cultural communication and editorial strategies that align with the rigorous standards of Germany Frankfurt’s publishing industry. Passionate about storytelling and committed to maintaining editorial excellence while adapting to evolving media trends.</w:t>
      </w:r>
    </w:p>
    <w:p>
      <w:r>
        <w:pict>
          <v:rect style="width:0;height:1.5pt" o:hralign="center" o:hrstd="t" o:hr="t"/>
        </w:pict>
      </w:r>
    </w:p>
    <w:bookmarkEnd w:id="20"/>
    <w:bookmarkStart w:id="23"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Frankfurt Media Solutions GmbH</w:t>
      </w:r>
      <w:r>
        <w:t xml:space="preserve"> </w:t>
      </w:r>
      <w:r>
        <w:t xml:space="preserve">| Frankfurt, Germany | January 2018 – Present</w:t>
      </w:r>
    </w:p>
    <w:p>
      <w:pPr>
        <w:numPr>
          <w:ilvl w:val="0"/>
          <w:numId w:val="1001"/>
        </w:numPr>
        <w:pStyle w:val="Compact"/>
      </w:pPr>
      <w:r>
        <w:t xml:space="preserve">Overseeing the editorial process for print and digital publications, ensuring content meets the highest standards of accuracy, clarity, and professionalism.</w:t>
      </w:r>
    </w:p>
    <w:p>
      <w:pPr>
        <w:numPr>
          <w:ilvl w:val="0"/>
          <w:numId w:val="1001"/>
        </w:numPr>
        <w:pStyle w:val="Compact"/>
      </w:pPr>
      <w:r>
        <w:t xml:space="preserve">Collaborating with writers, designers, and project managers to develop engaging content for clients in industries such as finance, technology, and education.</w:t>
      </w:r>
    </w:p>
    <w:p>
      <w:pPr>
        <w:numPr>
          <w:ilvl w:val="0"/>
          <w:numId w:val="1001"/>
        </w:numPr>
        <w:pStyle w:val="Compact"/>
      </w:pPr>
      <w:r>
        <w:t xml:space="preserve">Implementing a streamlined editing workflow that reduced production time by 20% while maintaining quality benchmarks.</w:t>
      </w:r>
    </w:p>
    <w:p>
      <w:pPr>
        <w:numPr>
          <w:ilvl w:val="0"/>
          <w:numId w:val="1001"/>
        </w:numPr>
        <w:pStyle w:val="Compact"/>
      </w:pPr>
      <w:r>
        <w:t xml:space="preserve">Conducting in-depth research on German market trends to tailor content strategies for global audiences, with a focus on Frankfurt’s role as a financial hub.</w:t>
      </w:r>
    </w:p>
    <w:p>
      <w:pPr>
        <w:numPr>
          <w:ilvl w:val="0"/>
          <w:numId w:val="1001"/>
        </w:numPr>
        <w:pStyle w:val="Compact"/>
      </w:pPr>
      <w:r>
        <w:t xml:space="preserve">Mentoring junior editors and fostering a collaborative team environment that prioritizes innovation and editorial integrity.</w:t>
      </w:r>
    </w:p>
    <w:bookmarkEnd w:id="21"/>
    <w:bookmarkStart w:id="22" w:name="editorial-assistant"/>
    <w:p>
      <w:pPr>
        <w:pStyle w:val="Heading3"/>
      </w:pPr>
      <w:r>
        <w:t xml:space="preserve">Editorial Assistant</w:t>
      </w:r>
    </w:p>
    <w:p>
      <w:pPr>
        <w:pStyle w:val="FirstParagraph"/>
      </w:pPr>
      <w:r>
        <w:rPr>
          <w:bCs/>
          <w:b/>
        </w:rPr>
        <w:t xml:space="preserve">Frankfurt University Press</w:t>
      </w:r>
      <w:r>
        <w:t xml:space="preserve"> </w:t>
      </w:r>
      <w:r>
        <w:t xml:space="preserve">| Frankfurt, Germany | June 2014 – December 2017</w:t>
      </w:r>
    </w:p>
    <w:p>
      <w:pPr>
        <w:numPr>
          <w:ilvl w:val="0"/>
          <w:numId w:val="1002"/>
        </w:numPr>
        <w:pStyle w:val="Compact"/>
      </w:pPr>
      <w:r>
        <w:t xml:space="preserve">Assisting in the editing and proofreading of academic manuscripts, ensuring compliance with German publishing standards and institutional guidelines.</w:t>
      </w:r>
    </w:p>
    <w:p>
      <w:pPr>
        <w:numPr>
          <w:ilvl w:val="0"/>
          <w:numId w:val="1002"/>
        </w:numPr>
        <w:pStyle w:val="Compact"/>
      </w:pPr>
      <w:r>
        <w:t xml:space="preserve">Coordinating with authors to address feedback and revisions, while maintaining a consistent tone and style across all publications.</w:t>
      </w:r>
    </w:p>
    <w:p>
      <w:pPr>
        <w:numPr>
          <w:ilvl w:val="0"/>
          <w:numId w:val="1002"/>
        </w:numPr>
        <w:pStyle w:val="Compact"/>
      </w:pPr>
      <w:r>
        <w:t xml:space="preserve">Contributing to the development of digital content for the university’s online journal, which reached over 50,000 readers annually.</w:t>
      </w:r>
    </w:p>
    <w:p>
      <w:pPr>
        <w:numPr>
          <w:ilvl w:val="0"/>
          <w:numId w:val="1002"/>
        </w:numPr>
        <w:pStyle w:val="Compact"/>
      </w:pPr>
      <w:r>
        <w:t xml:space="preserve">Supporting editorial teams in managing deadlines and ensuring timely publication of critical academic works.</w:t>
      </w:r>
    </w:p>
    <w:p>
      <w:r>
        <w:pict>
          <v:rect style="width:0;height:1.5pt" o:hralign="center" o:hrstd="t" o:hr="t"/>
        </w:pict>
      </w:r>
    </w:p>
    <w:bookmarkEnd w:id="22"/>
    <w:bookmarkEnd w:id="23"/>
    <w:bookmarkStart w:id="26" w:name="education"/>
    <w:p>
      <w:pPr>
        <w:pStyle w:val="Heading2"/>
      </w:pPr>
      <w:r>
        <w:t xml:space="preserve">Education</w:t>
      </w:r>
    </w:p>
    <w:bookmarkStart w:id="24" w:name="m.a.-in-journalism-and-media-studies"/>
    <w:p>
      <w:pPr>
        <w:pStyle w:val="Heading3"/>
      </w:pPr>
      <w:r>
        <w:t xml:space="preserve">M.A. in Journalism and Media Studies</w:t>
      </w:r>
    </w:p>
    <w:p>
      <w:pPr>
        <w:pStyle w:val="FirstParagraph"/>
      </w:pPr>
      <w:r>
        <w:rPr>
          <w:bCs/>
          <w:b/>
        </w:rPr>
        <w:t xml:space="preserve">Goethe University Frankfurt</w:t>
      </w:r>
      <w:r>
        <w:t xml:space="preserve"> </w:t>
      </w:r>
      <w:r>
        <w:t xml:space="preserve">| Frankfurt, Germany | Graduated: 2014</w:t>
      </w:r>
    </w:p>
    <w:p>
      <w:pPr>
        <w:numPr>
          <w:ilvl w:val="0"/>
          <w:numId w:val="1003"/>
        </w:numPr>
        <w:pStyle w:val="Compact"/>
      </w:pPr>
      <w:r>
        <w:t xml:space="preserve">Courses included advanced editing techniques, media law in Germany, and cross-cultural communication strategies for international audiences.</w:t>
      </w:r>
    </w:p>
    <w:p>
      <w:pPr>
        <w:numPr>
          <w:ilvl w:val="0"/>
          <w:numId w:val="1003"/>
        </w:numPr>
        <w:pStyle w:val="Compact"/>
      </w:pPr>
      <w:r>
        <w:t xml:space="preserve">Graduate thesis focused on the role of editors in shaping public discourse within German media frameworks.</w:t>
      </w:r>
    </w:p>
    <w:bookmarkEnd w:id="24"/>
    <w:bookmarkStart w:id="25" w:name="b.a.-in-english-literature"/>
    <w:p>
      <w:pPr>
        <w:pStyle w:val="Heading3"/>
      </w:pPr>
      <w:r>
        <w:t xml:space="preserve">B.A. in English Literature</w:t>
      </w:r>
    </w:p>
    <w:p>
      <w:pPr>
        <w:pStyle w:val="FirstParagraph"/>
      </w:pPr>
      <w:r>
        <w:rPr>
          <w:bCs/>
          <w:b/>
        </w:rPr>
        <w:t xml:space="preserve">University of Heidelberg</w:t>
      </w:r>
      <w:r>
        <w:t xml:space="preserve"> </w:t>
      </w:r>
      <w:r>
        <w:t xml:space="preserve">| Heidelberg, Germany | Graduated: 2011</w:t>
      </w:r>
    </w:p>
    <w:p>
      <w:pPr>
        <w:numPr>
          <w:ilvl w:val="0"/>
          <w:numId w:val="1004"/>
        </w:numPr>
        <w:pStyle w:val="Compact"/>
      </w:pPr>
      <w:r>
        <w:t xml:space="preserve">Developed strong analytical and critical thinking skills, which are essential for evaluating content quality and coherence.</w:t>
      </w:r>
    </w:p>
    <w:p>
      <w:r>
        <w:pict>
          <v:rect style="width:0;height:1.5pt" o:hralign="center" o:hrstd="t" o:hr="t"/>
        </w:pict>
      </w:r>
    </w:p>
    <w:bookmarkEnd w:id="25"/>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structural editing across print and digital formats.</w:t>
      </w:r>
    </w:p>
    <w:p>
      <w:pPr>
        <w:numPr>
          <w:ilvl w:val="0"/>
          <w:numId w:val="1005"/>
        </w:numPr>
        <w:pStyle w:val="Compact"/>
      </w:pPr>
      <w:r>
        <w:rPr>
          <w:bCs/>
          <w:b/>
        </w:rPr>
        <w:t xml:space="preserve">Software:</w:t>
      </w:r>
      <w:r>
        <w:t xml:space="preserve"> </w:t>
      </w:r>
      <w:r>
        <w:t xml:space="preserve">Advanced skills in Adobe InDesign, Microsoft Word, Grammarly, and SPSS for data-driven content analysis.</w:t>
      </w:r>
    </w:p>
    <w:p>
      <w:pPr>
        <w:numPr>
          <w:ilvl w:val="0"/>
          <w:numId w:val="1005"/>
        </w:numPr>
        <w:pStyle w:val="Compact"/>
      </w:pPr>
      <w:r>
        <w:rPr>
          <w:bCs/>
          <w:b/>
        </w:rPr>
        <w:t xml:space="preserve">Languages:</w:t>
      </w:r>
      <w:r>
        <w:t xml:space="preserve"> </w:t>
      </w:r>
      <w:r>
        <w:t xml:space="preserve">Fluent in German (C2 level) and English (C2 level), with basic knowledge of French and Spanish.</w:t>
      </w:r>
    </w:p>
    <w:p>
      <w:pPr>
        <w:numPr>
          <w:ilvl w:val="0"/>
          <w:numId w:val="1005"/>
        </w:numPr>
        <w:pStyle w:val="Compact"/>
      </w:pPr>
      <w:r>
        <w:rPr>
          <w:bCs/>
          <w:b/>
        </w:rPr>
        <w:t xml:space="preserve">Project Management:</w:t>
      </w:r>
      <w:r>
        <w:t xml:space="preserve"> </w:t>
      </w:r>
      <w:r>
        <w:t xml:space="preserve">Experienced in managing editorial projects from concept to publication, adhering to tight deadlines.</w:t>
      </w:r>
    </w:p>
    <w:p>
      <w:pPr>
        <w:numPr>
          <w:ilvl w:val="0"/>
          <w:numId w:val="1005"/>
        </w:numPr>
        <w:pStyle w:val="Compact"/>
      </w:pPr>
      <w:r>
        <w:rPr>
          <w:bCs/>
          <w:b/>
        </w:rPr>
        <w:t xml:space="preserve">Cultural Adaptability:</w:t>
      </w:r>
      <w:r>
        <w:t xml:space="preserve"> </w:t>
      </w:r>
      <w:r>
        <w:t xml:space="preserve">Deep understanding of German media regulations and cultural nuances, particularly in Frankfurt’s business environment.</w:t>
      </w:r>
    </w:p>
    <w:p>
      <w:r>
        <w:pict>
          <v:rect style="width:0;height:1.5pt" o:hralign="center" o:hrstd="t" o:hr="t"/>
        </w:pict>
      </w:r>
    </w:p>
    <w:bookmarkEnd w:id="27"/>
    <w:bookmarkStart w:id="28" w:name="certifications"/>
    <w:p>
      <w:pPr>
        <w:pStyle w:val="Heading2"/>
      </w:pPr>
      <w:r>
        <w:t xml:space="preserve">Certifications</w:t>
      </w:r>
    </w:p>
    <w:p>
      <w:pPr>
        <w:numPr>
          <w:ilvl w:val="0"/>
          <w:numId w:val="1006"/>
        </w:numPr>
        <w:pStyle w:val="Compact"/>
      </w:pPr>
      <w:r>
        <w:rPr>
          <w:bCs/>
          <w:b/>
        </w:rPr>
        <w:t xml:space="preserve">Certificate in Copyediting</w:t>
      </w:r>
      <w:r>
        <w:t xml:space="preserve"> </w:t>
      </w:r>
      <w:r>
        <w:t xml:space="preserve">– The Editors’ Association (UK), 2019</w:t>
      </w:r>
    </w:p>
    <w:p>
      <w:pPr>
        <w:numPr>
          <w:ilvl w:val="0"/>
          <w:numId w:val="1006"/>
        </w:numPr>
        <w:pStyle w:val="Compact"/>
      </w:pPr>
      <w:r>
        <w:rPr>
          <w:bCs/>
          <w:b/>
        </w:rPr>
        <w:t xml:space="preserve">German Media Law and Ethics Certification</w:t>
      </w:r>
      <w:r>
        <w:t xml:space="preserve"> </w:t>
      </w:r>
      <w:r>
        <w:t xml:space="preserve">– Frankfurt Institute of Journalism, 2017</w:t>
      </w:r>
    </w:p>
    <w:p>
      <w:pPr>
        <w:numPr>
          <w:ilvl w:val="0"/>
          <w:numId w:val="1006"/>
        </w:numPr>
        <w:pStyle w:val="Compact"/>
      </w:pPr>
      <w:r>
        <w:rPr>
          <w:bCs/>
          <w:b/>
        </w:rPr>
        <w:t xml:space="preserve">Digital Publishing Essentials</w:t>
      </w:r>
      <w:r>
        <w:t xml:space="preserve"> </w:t>
      </w:r>
      <w:r>
        <w:t xml:space="preserve">– Adobe Certified Expert, 2020</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German Editors Association (Deutsche Verlagsakademie)</w:t>
      </w:r>
      <w:r>
        <w:t xml:space="preserve"> </w:t>
      </w:r>
      <w:r>
        <w:t xml:space="preserve">– Member since 2018</w:t>
      </w:r>
    </w:p>
    <w:p>
      <w:pPr>
        <w:numPr>
          <w:ilvl w:val="0"/>
          <w:numId w:val="1007"/>
        </w:numPr>
        <w:pStyle w:val="Compact"/>
      </w:pPr>
      <w:r>
        <w:rPr>
          <w:bCs/>
          <w:b/>
        </w:rPr>
        <w:t xml:space="preserve">Frankfurt Media Network</w:t>
      </w:r>
      <w:r>
        <w:t xml:space="preserve"> </w:t>
      </w:r>
      <w:r>
        <w:t xml:space="preserve">– Active participant in industry forums and networking events.</w:t>
      </w:r>
    </w:p>
    <w:p>
      <w:r>
        <w:pict>
          <v:rect style="width:0;height:1.5pt" o:hralign="center" o:hrstd="t" o:hr="t"/>
        </w:pict>
      </w:r>
    </w:p>
    <w:bookmarkEnd w:id="29"/>
    <w:bookmarkStart w:id="30" w:name="additional-information"/>
    <w:p>
      <w:pPr>
        <w:pStyle w:val="Heading2"/>
      </w:pPr>
      <w:r>
        <w:t xml:space="preserve">Additional Information</w:t>
      </w:r>
    </w:p>
    <w:p>
      <w:pPr>
        <w:pStyle w:val="FirstParagraph"/>
      </w:pPr>
      <w:r>
        <w:rPr>
          <w:bCs/>
          <w:b/>
        </w:rPr>
        <w:t xml:space="preserve">Publications:</w:t>
      </w:r>
    </w:p>
    <w:p>
      <w:pPr>
        <w:numPr>
          <w:ilvl w:val="0"/>
          <w:numId w:val="1008"/>
        </w:numPr>
        <w:pStyle w:val="Compact"/>
      </w:pPr>
      <w:r>
        <w:t xml:space="preserve">"The Role of Editors in Shaping Modern Journalism" – Published in *Frankfurt Media Review*, 2021.</w:t>
      </w:r>
    </w:p>
    <w:p>
      <w:pPr>
        <w:numPr>
          <w:ilvl w:val="0"/>
          <w:numId w:val="1008"/>
        </w:numPr>
        <w:pStyle w:val="Compact"/>
      </w:pPr>
      <w:r>
        <w:t xml:space="preserve">"Cross-Cultural Communication in German Business Writing" – Featured in *International Editors Journal*, 2020.</w:t>
      </w:r>
    </w:p>
    <w:p>
      <w:pPr>
        <w:pStyle w:val="FirstParagraph"/>
      </w:pPr>
      <w:r>
        <w:rPr>
          <w:bCs/>
          <w:b/>
        </w:rPr>
        <w:t xml:space="preserve">Volunteer Experience:</w:t>
      </w:r>
    </w:p>
    <w:p>
      <w:pPr>
        <w:numPr>
          <w:ilvl w:val="0"/>
          <w:numId w:val="1009"/>
        </w:numPr>
        <w:pStyle w:val="Compact"/>
      </w:pPr>
      <w:r>
        <w:t xml:space="preserve">Editorial Volunteer, Frankfurt Literary Society (2019–Present) – Assisting in the review and publication of local authors’ works.</w:t>
      </w:r>
    </w:p>
    <w:p>
      <w:pPr>
        <w:numPr>
          <w:ilvl w:val="0"/>
          <w:numId w:val="1009"/>
        </w:numPr>
        <w:pStyle w:val="Compact"/>
      </w:pPr>
      <w:r>
        <w:t xml:space="preserve">Content Contributor, Frankfurter Zeitung Blog – Writing articles on media trends in Germany.</w:t>
      </w:r>
    </w:p>
    <w:p>
      <w:r>
        <w:pict>
          <v:rect style="width:0;height:1.5pt" o:hralign="center" o:hrstd="t" o:hr="t"/>
        </w:pict>
      </w:r>
    </w:p>
    <w:p>
      <w:pPr>
        <w:pStyle w:val="FirstParagraph"/>
      </w:pPr>
      <w:r>
        <w:rPr>
          <w:bCs/>
          <w:b/>
        </w:rPr>
        <w:t xml:space="preserve">References 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Germany Frankfurt</dc:title>
  <dc:creator/>
  <dc:language>en</dc:language>
  <cp:keywords/>
  <dcterms:created xsi:type="dcterms:W3CDTF">2026-07-19T13:47:00Z</dcterms:created>
  <dcterms:modified xsi:type="dcterms:W3CDTF">2026-07-19T13:47:00Z</dcterms:modified>
</cp:coreProperties>
</file>

<file path=docProps/custom.xml><?xml version="1.0" encoding="utf-8"?>
<Properties xmlns="http://schemas.openxmlformats.org/officeDocument/2006/custom-properties" xmlns:vt="http://schemas.openxmlformats.org/officeDocument/2006/docPropsVTypes"/>
</file>