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Munich</w:t>
      </w:r>
    </w:p>
    <w:bookmarkStart w:id="32"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dynamic and detail-oriented Editor with over [X] years of experience in crafting compelling content for diverse audiences. Proficient in editorial workflows, copywriting, and project management, with a strong focus on delivering high-quality publications aligned with the standards of Germany Munich’s media landscape. Passionate about storytelling and collaboration, I bring a deep understanding of European publishing practices to every project. My expertise lies in refining manuscripts, managing editorial calendars, and ensuring consistency in tone and style across print and digital platforms.</w:t>
      </w:r>
    </w:p>
    <w:p>
      <w:pPr>
        <w:pStyle w:val="BodyText"/>
      </w:pPr>
      <w:r>
        <w:t xml:space="preserve">As an Editor based in Germany Munich, I have worked with international teams to adapt content for local markets while maintaining global brand integrity. My commitment to excellence and adaptability makes me a valuable asset for any organization seeking a creative yet structured editorial professional.</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Munich Media Group, Munich, Germany</w:t>
      </w:r>
    </w:p>
    <w:p>
      <w:pPr>
        <w:pStyle w:val="BodyText"/>
      </w:pPr>
      <w:r>
        <w:rPr>
          <w:iCs/>
          <w:i/>
        </w:rPr>
        <w:t xml:space="preserve">January 2019 – Present</w:t>
      </w:r>
    </w:p>
    <w:p>
      <w:pPr>
        <w:numPr>
          <w:ilvl w:val="0"/>
          <w:numId w:val="1001"/>
        </w:numPr>
        <w:pStyle w:val="Compact"/>
      </w:pPr>
      <w:r>
        <w:t xml:space="preserve">Led a team of 5 editors to oversee the production of 15+ publications annually, including magazines and digital content for both domestic and international audiences.</w:t>
      </w:r>
    </w:p>
    <w:p>
      <w:pPr>
        <w:numPr>
          <w:ilvl w:val="0"/>
          <w:numId w:val="1001"/>
        </w:numPr>
        <w:pStyle w:val="Compact"/>
      </w:pPr>
      <w:r>
        <w:t xml:space="preserve">Collaborated with writers, designers, and project managers to ensure timely delivery of high-quality editorial projects aligned with the brand’s vision in Germany Munich.</w:t>
      </w:r>
    </w:p>
    <w:p>
      <w:pPr>
        <w:numPr>
          <w:ilvl w:val="0"/>
          <w:numId w:val="1001"/>
        </w:numPr>
        <w:pStyle w:val="Compact"/>
      </w:pPr>
      <w:r>
        <w:t xml:space="preserve">Implemented a new workflow system that reduced editing turnaround time by 20%, improving efficiency for publications targeting the German market.</w:t>
      </w:r>
    </w:p>
    <w:p>
      <w:pPr>
        <w:numPr>
          <w:ilvl w:val="0"/>
          <w:numId w:val="1001"/>
        </w:numPr>
        <w:pStyle w:val="Compact"/>
      </w:pPr>
      <w:r>
        <w:t xml:space="preserve">Provided feedback and mentorship to junior editors, fostering a culture of continuous improvement and professional growth within the team.</w:t>
      </w:r>
    </w:p>
    <w:p>
      <w:pPr>
        <w:numPr>
          <w:ilvl w:val="0"/>
          <w:numId w:val="1001"/>
        </w:numPr>
        <w:pStyle w:val="Compact"/>
      </w:pPr>
      <w:r>
        <w:t xml:space="preserve">Adapted content for local readers in Germany Munich, ensuring cultural relevance while maintaining editorial standards across multiple languages.</w:t>
      </w:r>
    </w:p>
    <w:bookmarkEnd w:id="23"/>
    <w:bookmarkStart w:id="24" w:name="editorial-assistant"/>
    <w:p>
      <w:pPr>
        <w:pStyle w:val="Heading3"/>
      </w:pPr>
      <w:r>
        <w:t xml:space="preserve">Editorial Assistant</w:t>
      </w:r>
    </w:p>
    <w:p>
      <w:pPr>
        <w:pStyle w:val="FirstParagraph"/>
      </w:pPr>
      <w:r>
        <w:rPr>
          <w:bCs/>
          <w:b/>
        </w:rPr>
        <w:t xml:space="preserve">Bavaria Publications, Munich, Germany</w:t>
      </w:r>
    </w:p>
    <w:p>
      <w:pPr>
        <w:pStyle w:val="BodyText"/>
      </w:pPr>
      <w:r>
        <w:rPr>
          <w:iCs/>
          <w:i/>
        </w:rPr>
        <w:t xml:space="preserve">June 2015 – December 2018</w:t>
      </w:r>
    </w:p>
    <w:p>
      <w:pPr>
        <w:numPr>
          <w:ilvl w:val="0"/>
          <w:numId w:val="1002"/>
        </w:numPr>
        <w:pStyle w:val="Compact"/>
      </w:pPr>
      <w:r>
        <w:t xml:space="preserve">Supported senior editors in managing manuscript submissions, conducting preliminary reviews, and ensuring compliance with editorial guidelines.</w:t>
      </w:r>
    </w:p>
    <w:p>
      <w:pPr>
        <w:numPr>
          <w:ilvl w:val="0"/>
          <w:numId w:val="1002"/>
        </w:numPr>
        <w:pStyle w:val="Compact"/>
      </w:pPr>
      <w:r>
        <w:t xml:space="preserve">Contributed to the development of a digital archive system for historical publications in Germany Munich, enhancing accessibility and searchability for researchers.</w:t>
      </w:r>
    </w:p>
    <w:p>
      <w:pPr>
        <w:numPr>
          <w:ilvl w:val="0"/>
          <w:numId w:val="1002"/>
        </w:numPr>
        <w:pStyle w:val="Compact"/>
      </w:pPr>
      <w:r>
        <w:t xml:space="preserve">Assisted in the creation of content for newsletters and online platforms, focusing on engaging storytelling tailored to German readership trends.</w:t>
      </w:r>
    </w:p>
    <w:p>
      <w:pPr>
        <w:numPr>
          <w:ilvl w:val="0"/>
          <w:numId w:val="1002"/>
        </w:numPr>
        <w:pStyle w:val="Compact"/>
      </w:pPr>
      <w:r>
        <w:t xml:space="preserve">Collaborated with designers to format articles, ensuring visual coherence with the publication’s brand identity in Munich.</w:t>
      </w:r>
    </w:p>
    <w:bookmarkEnd w:id="24"/>
    <w:bookmarkStart w:id="25" w:name="freelance-editor"/>
    <w:p>
      <w:pPr>
        <w:pStyle w:val="Heading3"/>
      </w:pPr>
      <w:r>
        <w:t xml:space="preserve">Freelance Editor</w:t>
      </w:r>
    </w:p>
    <w:p>
      <w:pPr>
        <w:pStyle w:val="FirstParagraph"/>
      </w:pPr>
      <w:r>
        <w:rPr>
          <w:bCs/>
          <w:b/>
        </w:rPr>
        <w:t xml:space="preserve">Independent Contractor, Munich, Germany</w:t>
      </w:r>
    </w:p>
    <w:p>
      <w:pPr>
        <w:pStyle w:val="BodyText"/>
      </w:pPr>
      <w:r>
        <w:rPr>
          <w:iCs/>
          <w:i/>
        </w:rPr>
        <w:t xml:space="preserve">January 2014 – May 2015</w:t>
      </w:r>
    </w:p>
    <w:p>
      <w:pPr>
        <w:numPr>
          <w:ilvl w:val="0"/>
          <w:numId w:val="1003"/>
        </w:numPr>
        <w:pStyle w:val="Compact"/>
      </w:pPr>
      <w:r>
        <w:t xml:space="preserve">Provided editing services to local and international clients in Munich, specializing in academic papers, business reports, and creative writing projects.</w:t>
      </w:r>
    </w:p>
    <w:p>
      <w:pPr>
        <w:numPr>
          <w:ilvl w:val="0"/>
          <w:numId w:val="1003"/>
        </w:numPr>
        <w:pStyle w:val="Compact"/>
      </w:pPr>
      <w:r>
        <w:t xml:space="preserve">Worked closely with authors to refine their ideas, improve clarity, and align content with the target audience’s expectations in Germany Munich.</w:t>
      </w:r>
    </w:p>
    <w:p>
      <w:pPr>
        <w:numPr>
          <w:ilvl w:val="0"/>
          <w:numId w:val="1003"/>
        </w:numPr>
        <w:pStyle w:val="Compact"/>
      </w:pPr>
      <w:r>
        <w:t xml:space="preserve">Managed multiple projects simultaneously while maintaining strict deadlines and high-quality output for clients across various industries.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Munich, Germany</w:t>
      </w:r>
    </w:p>
    <w:p>
      <w:pPr>
        <w:pStyle w:val="BodyText"/>
      </w:pPr>
      <w:r>
        <w:rPr>
          <w:iCs/>
          <w:i/>
        </w:rPr>
        <w:t xml:space="preserve">September 2011 – June 2014</w:t>
      </w:r>
    </w:p>
    <w:p>
      <w:pPr>
        <w:numPr>
          <w:ilvl w:val="0"/>
          <w:numId w:val="1004"/>
        </w:numPr>
        <w:pStyle w:val="Compact"/>
      </w:pPr>
      <w:r>
        <w:t xml:space="preserve">Courses in editorial practices, digital publishing, and media ethics.</w:t>
      </w:r>
    </w:p>
    <w:p>
      <w:pPr>
        <w:numPr>
          <w:ilvl w:val="0"/>
          <w:numId w:val="1004"/>
        </w:numPr>
        <w:pStyle w:val="Compact"/>
      </w:pPr>
      <w:r>
        <w:t xml:space="preserve">Completed a thesis on "The Evolution of Editorial Standards in German Media," which explored the challenges of maintaining quality in the digital age.</w:t>
      </w:r>
    </w:p>
    <w:p>
      <w:pPr>
        <w:pStyle w:val="FirstParagraph"/>
      </w:pPr>
      <w:r>
        <w:rPr>
          <w:bCs/>
          <w:b/>
        </w:rPr>
        <w:t xml:space="preserve">B.A. in English Literature</w:t>
      </w:r>
    </w:p>
    <w:p>
      <w:pPr>
        <w:pStyle w:val="BodyText"/>
      </w:pPr>
      <w:r>
        <w:rPr>
          <w:iCs/>
          <w:i/>
        </w:rPr>
        <w:t xml:space="preserve">Technical University of Munich, Germany</w:t>
      </w:r>
    </w:p>
    <w:p>
      <w:pPr>
        <w:pStyle w:val="BodyText"/>
      </w:pPr>
      <w:r>
        <w:rPr>
          <w:iCs/>
          <w:i/>
        </w:rPr>
        <w:t xml:space="preserve">September 2008 – June 2011</w: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Manuscript editing, proofreading, fact-checking, and content development.</w:t>
      </w:r>
    </w:p>
    <w:p>
      <w:pPr>
        <w:numPr>
          <w:ilvl w:val="0"/>
          <w:numId w:val="1005"/>
        </w:numPr>
        <w:pStyle w:val="Compact"/>
      </w:pPr>
      <w:r>
        <w:rPr>
          <w:bCs/>
          <w:b/>
        </w:rPr>
        <w:t xml:space="preserve">Software Proficiency:</w:t>
      </w:r>
      <w:r>
        <w:t xml:space="preserve"> </w:t>
      </w:r>
      <w:r>
        <w:t xml:space="preserve">Adobe InDesign, Microsoft Word, Grammarly, and project management tools like Trello.</w:t>
      </w:r>
    </w:p>
    <w:p>
      <w:pPr>
        <w:numPr>
          <w:ilvl w:val="0"/>
          <w:numId w:val="1005"/>
        </w:numPr>
        <w:pStyle w:val="Compact"/>
      </w:pPr>
      <w:r>
        <w:rPr>
          <w:bCs/>
          <w:b/>
        </w:rPr>
        <w:t xml:space="preserve">Languages:</w:t>
      </w:r>
      <w:r>
        <w:t xml:space="preserve"> </w:t>
      </w:r>
      <w:r>
        <w:t xml:space="preserve">Fluent in English and German; proficient in basic French for international collaboration.</w:t>
      </w:r>
    </w:p>
    <w:p>
      <w:pPr>
        <w:numPr>
          <w:ilvl w:val="0"/>
          <w:numId w:val="1005"/>
        </w:numPr>
        <w:pStyle w:val="Compact"/>
      </w:pPr>
      <w:r>
        <w:rPr>
          <w:bCs/>
          <w:b/>
        </w:rPr>
        <w:t xml:space="preserve">Cultural Awareness:</w:t>
      </w:r>
      <w:r>
        <w:t xml:space="preserve"> </w:t>
      </w:r>
      <w:r>
        <w:t xml:space="preserve">Strong understanding of German media trends, audience preferences, and editorial practices in Munich.</w:t>
      </w:r>
    </w:p>
    <w:p>
      <w:pPr>
        <w:numPr>
          <w:ilvl w:val="0"/>
          <w:numId w:val="1005"/>
        </w:numPr>
        <w:pStyle w:val="Compact"/>
      </w:pPr>
      <w:r>
        <w:rPr>
          <w:bCs/>
          <w:b/>
        </w:rPr>
        <w:t xml:space="preserve">Communication:</w:t>
      </w:r>
      <w:r>
        <w:t xml:space="preserve"> </w:t>
      </w:r>
      <w:r>
        <w:t xml:space="preserve">Excellent written and verbal communication skills, with the ability to collaborate effectively with cross-functional teams.</w:t>
      </w:r>
    </w:p>
    <w:bookmarkEnd w:id="28"/>
    <w:bookmarkStart w:id="29" w:name="certifications"/>
    <w:p>
      <w:pPr>
        <w:pStyle w:val="Heading2"/>
      </w:pPr>
      <w:r>
        <w:t xml:space="preserve">Certifications</w:t>
      </w:r>
    </w:p>
    <w:p>
      <w:pPr>
        <w:numPr>
          <w:ilvl w:val="0"/>
          <w:numId w:val="1006"/>
        </w:numPr>
        <w:pStyle w:val="Compact"/>
      </w:pPr>
      <w:r>
        <w:rPr>
          <w:bCs/>
          <w:b/>
        </w:rPr>
        <w:t xml:space="preserve">Copy Editing Certification</w:t>
      </w:r>
      <w:r>
        <w:t xml:space="preserve"> </w:t>
      </w:r>
      <w:r>
        <w:t xml:space="preserve">– Society for Editors and Proofreaders (2017)</w:t>
      </w:r>
    </w:p>
    <w:p>
      <w:pPr>
        <w:numPr>
          <w:ilvl w:val="0"/>
          <w:numId w:val="1006"/>
        </w:numPr>
        <w:pStyle w:val="Compact"/>
      </w:pPr>
      <w:r>
        <w:rPr>
          <w:bCs/>
          <w:b/>
        </w:rPr>
        <w:t xml:space="preserve">Digital Publishing Certificate</w:t>
      </w:r>
      <w:r>
        <w:t xml:space="preserve"> </w:t>
      </w:r>
      <w:r>
        <w:t xml:space="preserve">– Munich Media Academy (2016)</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Fluent (C1 level)</w:t>
      </w:r>
    </w:p>
    <w:p>
      <w:pPr>
        <w:numPr>
          <w:ilvl w:val="0"/>
          <w:numId w:val="1007"/>
        </w:numPr>
        <w:pStyle w:val="Compact"/>
      </w:pPr>
      <w:r>
        <w:t xml:space="preserve">French: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an Editor role in Germany Munich, emphasizing experience, cultural adaptability, and alignment with local publishing standards. The structure adheres to German resume conventions while highlighting the candidate’s expertise in editorial workflows and international collaboration.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Munich</dc:title>
  <dc:creator/>
  <dc:language>en</dc:language>
  <cp:keywords/>
  <dcterms:created xsi:type="dcterms:W3CDTF">2026-04-24T00:39:41Z</dcterms:created>
  <dcterms:modified xsi:type="dcterms:W3CDTF">2026-04-24T00:39:41Z</dcterms:modified>
</cp:coreProperties>
</file>

<file path=docProps/custom.xml><?xml version="1.0" encoding="utf-8"?>
<Properties xmlns="http://schemas.openxmlformats.org/officeDocument/2006/custom-properties" xmlns:vt="http://schemas.openxmlformats.org/officeDocument/2006/docPropsVTypes"/>
</file>