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w:t>
      </w:r>
      <w:r>
        <w:t xml:space="preserve"> </w:t>
      </w:r>
      <w:r>
        <w:t xml:space="preserve">Japan</w:t>
      </w:r>
      <w:r>
        <w:t xml:space="preserve"> </w:t>
      </w:r>
      <w:r>
        <w:t xml:space="preserve">Kyoto</w:t>
      </w:r>
    </w:p>
    <w:bookmarkStart w:id="33" w:name="resume-editor-japan-kyoto"/>
    <w:p>
      <w:pPr>
        <w:pStyle w:val="Heading1"/>
      </w:pPr>
      <w:r>
        <w:t xml:space="preserve">Resume: Editor | Japan Kyoto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Kyoto, Japan</w:t>
      </w:r>
    </w:p>
    <w:bookmarkEnd w:id="20"/>
    <w:bookmarkStart w:id="21" w:name="career-summary"/>
    <w:p>
      <w:pPr>
        <w:pStyle w:val="Heading2"/>
      </w:pPr>
      <w:r>
        <w:t xml:space="preserve">Career Summary</w:t>
      </w:r>
    </w:p>
    <w:p>
      <w:pPr>
        <w:pStyle w:val="FirstParagraph"/>
      </w:pPr>
      <w:r>
        <w:t xml:space="preserve">A dedicated and detail-oriented Editor with a strong background in content curation, proofreading, and manuscript development. Proficient in both English and Japanese, with a deep appreciation for cultural nuances that shape effective communication. Aiming to leverage expertise in editorial work within the dynamic media landscape of Japan Kyoto, where storytelling and precision are paramount. Passionate about bridging global narratives with local relevance while contributing to high-quality publications that resonate with diverse audiences.</w:t>
      </w:r>
    </w:p>
    <w:bookmarkEnd w:id="21"/>
    <w:bookmarkStart w:id="25" w:name="professional-experience"/>
    <w:p>
      <w:pPr>
        <w:pStyle w:val="Heading2"/>
      </w:pPr>
      <w:r>
        <w:t xml:space="preserve">Professional Experience</w:t>
      </w:r>
    </w:p>
    <w:bookmarkStart w:id="22" w:name="senior-editor-kyoto-publishing-house"/>
    <w:p>
      <w:pPr>
        <w:pStyle w:val="Heading3"/>
      </w:pPr>
      <w:r>
        <w:t xml:space="preserve">Senior Editor | Kyoto Publishing House</w:t>
      </w:r>
    </w:p>
    <w:p>
      <w:pPr>
        <w:pStyle w:val="FirstParagraph"/>
      </w:pPr>
      <w:r>
        <w:rPr>
          <w:bCs/>
          <w:b/>
        </w:rPr>
        <w:t xml:space="preserve">March 2019 – Present</w:t>
      </w:r>
    </w:p>
    <w:p>
      <w:pPr>
        <w:numPr>
          <w:ilvl w:val="0"/>
          <w:numId w:val="1001"/>
        </w:numPr>
        <w:pStyle w:val="Compact"/>
      </w:pPr>
      <w:r>
        <w:t xml:space="preserve">Oversee the editorial process for a wide range of publications, including academic journals, travel guides, and cultural magazines tailored to both international and domestic readerships in Japan Kyoto.</w:t>
      </w:r>
    </w:p>
    <w:p>
      <w:pPr>
        <w:numPr>
          <w:ilvl w:val="0"/>
          <w:numId w:val="1001"/>
        </w:numPr>
        <w:pStyle w:val="Compact"/>
      </w:pPr>
      <w:r>
        <w:t xml:space="preserve">Collaborate with writers, designers, and translators to ensure content aligns with cultural standards while maintaining clarity and engagement.</w:t>
      </w:r>
    </w:p>
    <w:p>
      <w:pPr>
        <w:numPr>
          <w:ilvl w:val="0"/>
          <w:numId w:val="1001"/>
        </w:numPr>
        <w:pStyle w:val="Compact"/>
      </w:pPr>
      <w:r>
        <w:t xml:space="preserve">Conduct rigorous proofreading sessions to eliminate grammatical errors, inconsistencies, and formatting issues across all materials.</w:t>
      </w:r>
    </w:p>
    <w:p>
      <w:pPr>
        <w:numPr>
          <w:ilvl w:val="0"/>
          <w:numId w:val="1001"/>
        </w:numPr>
        <w:pStyle w:val="Compact"/>
      </w:pPr>
      <w:r>
        <w:t xml:space="preserve">Develop editorial guidelines that reflect the unique needs of Kyoto’s publishing industry, emphasizing respect for local traditions and modern storytelling techniques.</w:t>
      </w:r>
    </w:p>
    <w:p>
      <w:pPr>
        <w:numPr>
          <w:ilvl w:val="0"/>
          <w:numId w:val="1001"/>
        </w:numPr>
        <w:pStyle w:val="Compact"/>
      </w:pPr>
      <w:r>
        <w:t xml:space="preserve">Mentor junior editors in best practices for multilingual content creation, with a focus on Japanese language accuracy and contextual appropriateness.</w:t>
      </w:r>
    </w:p>
    <w:bookmarkEnd w:id="22"/>
    <w:bookmarkStart w:id="23" w:name="freelance-editor-global-media-network"/>
    <w:p>
      <w:pPr>
        <w:pStyle w:val="Heading3"/>
      </w:pPr>
      <w:r>
        <w:t xml:space="preserve">Freelance Editor | Global Media Network</w:t>
      </w:r>
    </w:p>
    <w:p>
      <w:pPr>
        <w:pStyle w:val="FirstParagraph"/>
      </w:pPr>
      <w:r>
        <w:rPr>
          <w:bCs/>
          <w:b/>
        </w:rPr>
        <w:t xml:space="preserve">July 2017 – February 2019</w:t>
      </w:r>
    </w:p>
    <w:p>
      <w:pPr>
        <w:numPr>
          <w:ilvl w:val="0"/>
          <w:numId w:val="1002"/>
        </w:numPr>
        <w:pStyle w:val="Compact"/>
      </w:pPr>
      <w:r>
        <w:t xml:space="preserve">Provided editing services for a variety of clients, including international publications seeking to publish content in Japan Kyoto.</w:t>
      </w:r>
    </w:p>
    <w:p>
      <w:pPr>
        <w:numPr>
          <w:ilvl w:val="0"/>
          <w:numId w:val="1002"/>
        </w:numPr>
        <w:pStyle w:val="Compact"/>
      </w:pPr>
      <w:r>
        <w:t xml:space="preserve">Adapted English-language manuscripts to meet Japanese cultural and linguistic expectations, ensuring seamless integration into local markets.</w:t>
      </w:r>
    </w:p>
    <w:p>
      <w:pPr>
        <w:numPr>
          <w:ilvl w:val="0"/>
          <w:numId w:val="1002"/>
        </w:numPr>
        <w:pStyle w:val="Compact"/>
      </w:pPr>
      <w:r>
        <w:t xml:space="preserve">Reviewed and revised technical documents, academic papers, and creative writing submissions for clarity, coherence, and grammatical precision.</w:t>
      </w:r>
    </w:p>
    <w:p>
      <w:pPr>
        <w:numPr>
          <w:ilvl w:val="0"/>
          <w:numId w:val="1002"/>
        </w:numPr>
        <w:pStyle w:val="Compact"/>
      </w:pPr>
      <w:r>
        <w:t xml:space="preserve">Collaborated with translators to maintain the integrity of original content while aligning it with Japanese syntax and idiomatic expressions.</w:t>
      </w:r>
    </w:p>
    <w:bookmarkEnd w:id="23"/>
    <w:bookmarkStart w:id="24" w:name="assistant-editor-kyoto-times"/>
    <w:p>
      <w:pPr>
        <w:pStyle w:val="Heading3"/>
      </w:pPr>
      <w:r>
        <w:t xml:space="preserve">Assistant Editor | Kyoto Times</w:t>
      </w:r>
    </w:p>
    <w:p>
      <w:pPr>
        <w:pStyle w:val="FirstParagraph"/>
      </w:pPr>
      <w:r>
        <w:rPr>
          <w:bCs/>
          <w:b/>
        </w:rPr>
        <w:t xml:space="preserve">January 2016 – June 2017</w:t>
      </w:r>
    </w:p>
    <w:p>
      <w:pPr>
        <w:numPr>
          <w:ilvl w:val="0"/>
          <w:numId w:val="1003"/>
        </w:numPr>
        <w:pStyle w:val="Compact"/>
      </w:pPr>
      <w:r>
        <w:t xml:space="preserve">Supported senior editors in managing daily content workflows, including news articles, opinion pieces, and feature stories focused on Kyoto’s cultural heritage and modern innovations.</w:t>
      </w:r>
    </w:p>
    <w:p>
      <w:pPr>
        <w:numPr>
          <w:ilvl w:val="0"/>
          <w:numId w:val="1003"/>
        </w:numPr>
        <w:pStyle w:val="Compact"/>
      </w:pPr>
      <w:r>
        <w:t xml:space="preserve">Conducted fact-checking and sourced reliable references to uphold the newspaper’s reputation for accuracy and integrity.</w:t>
      </w:r>
    </w:p>
    <w:p>
      <w:pPr>
        <w:numPr>
          <w:ilvl w:val="0"/>
          <w:numId w:val="1003"/>
        </w:numPr>
        <w:pStyle w:val="Compact"/>
      </w:pPr>
      <w:r>
        <w:t xml:space="preserve">Played a key role in developing the “Kyoto Voices” section, highlighting local narratives that reflect the city’s rich history and contemporary relevance.</w:t>
      </w:r>
    </w:p>
    <w:p>
      <w:pPr>
        <w:numPr>
          <w:ilvl w:val="0"/>
          <w:numId w:val="1003"/>
        </w:numPr>
        <w:pStyle w:val="Compact"/>
      </w:pPr>
      <w:r>
        <w:t xml:space="preserve">Organized editorial calendars to ensure timely publication of content aligned with seasonal events and cultural festivals in Kyoto.</w:t>
      </w:r>
    </w:p>
    <w:bookmarkEnd w:id="24"/>
    <w:bookmarkEnd w:id="25"/>
    <w:bookmarkStart w:id="26" w:name="education"/>
    <w:p>
      <w:pPr>
        <w:pStyle w:val="Heading2"/>
      </w:pPr>
      <w:r>
        <w:t xml:space="preserve">Education</w:t>
      </w:r>
    </w:p>
    <w:p>
      <w:pPr>
        <w:pStyle w:val="FirstParagraph"/>
      </w:pPr>
      <w:r>
        <w:rPr>
          <w:bCs/>
          <w:b/>
        </w:rPr>
        <w:t xml:space="preserve">M.A. in English Literature</w:t>
      </w:r>
      <w:r>
        <w:t xml:space="preserve"> </w:t>
      </w:r>
      <w:r>
        <w:t xml:space="preserve">| Kyoto University, Japan</w:t>
      </w:r>
    </w:p>
    <w:p>
      <w:pPr>
        <w:pStyle w:val="BodyText"/>
      </w:pPr>
      <w:r>
        <w:rPr>
          <w:iCs/>
          <w:i/>
        </w:rPr>
        <w:t xml:space="preserve">Graduated: June 2015</w:t>
      </w:r>
    </w:p>
    <w:p>
      <w:pPr>
        <w:numPr>
          <w:ilvl w:val="0"/>
          <w:numId w:val="1004"/>
        </w:numPr>
        <w:pStyle w:val="Compact"/>
      </w:pPr>
      <w:r>
        <w:t xml:space="preserve">Focused on comparative literature and cross-cultural communication, with a thesis exploring the intersection of Western and Japanese narrative traditions.</w:t>
      </w:r>
    </w:p>
    <w:p>
      <w:pPr>
        <w:numPr>
          <w:ilvl w:val="0"/>
          <w:numId w:val="1004"/>
        </w:numPr>
        <w:pStyle w:val="Compact"/>
      </w:pPr>
      <w:r>
        <w:t xml:space="preserve">Gained proficiency in analyzing textual structures, which has directly enhanced my editorial skills in identifying thematic coherence and stylistic consistency.</w:t>
      </w:r>
    </w:p>
    <w:p>
      <w:pPr>
        <w:pStyle w:val="FirstParagraph"/>
      </w:pPr>
      <w:r>
        <w:rPr>
          <w:bCs/>
          <w:b/>
        </w:rPr>
        <w:t xml:space="preserve">B.A. in Japanese Language and Literature</w:t>
      </w:r>
      <w:r>
        <w:t xml:space="preserve"> </w:t>
      </w:r>
      <w:r>
        <w:t xml:space="preserve">| Kyoto Institute of Technology, Japan</w:t>
      </w:r>
    </w:p>
    <w:p>
      <w:pPr>
        <w:pStyle w:val="BodyText"/>
      </w:pPr>
      <w:r>
        <w:rPr>
          <w:iCs/>
          <w:i/>
        </w:rPr>
        <w:t xml:space="preserve">Graduated: June 2013</w:t>
      </w:r>
    </w:p>
    <w:p>
      <w:pPr>
        <w:numPr>
          <w:ilvl w:val="0"/>
          <w:numId w:val="1005"/>
        </w:numPr>
        <w:pStyle w:val="Compact"/>
      </w:pPr>
      <w:r>
        <w:t xml:space="preserve">Studied classical and modern Japanese, which has been instrumental in understanding the subtleties of language that are critical for accurate editing.</w:t>
      </w:r>
    </w:p>
    <w:p>
      <w:pPr>
        <w:numPr>
          <w:ilvl w:val="0"/>
          <w:numId w:val="1005"/>
        </w:numPr>
        <w:pStyle w:val="Compact"/>
      </w:pPr>
      <w:r>
        <w:t xml:space="preserve">Participated in internships at local publishing houses, gaining hands-on experience in manuscript evaluation and content localization.</w:t>
      </w:r>
    </w:p>
    <w:bookmarkEnd w:id="26"/>
    <w:bookmarkStart w:id="27" w:name="skills"/>
    <w:p>
      <w:pPr>
        <w:pStyle w:val="Heading2"/>
      </w:pPr>
      <w:r>
        <w:t xml:space="preserve">Skills</w:t>
      </w:r>
    </w:p>
    <w:p>
      <w:pPr>
        <w:numPr>
          <w:ilvl w:val="0"/>
          <w:numId w:val="1006"/>
        </w:numPr>
        <w:pStyle w:val="Compact"/>
      </w:pPr>
      <w:r>
        <w:rPr>
          <w:bCs/>
          <w:b/>
        </w:rPr>
        <w:t xml:space="preserve">Linguistic Proficiency:</w:t>
      </w:r>
      <w:r>
        <w:t xml:space="preserve"> </w:t>
      </w:r>
      <w:r>
        <w:t xml:space="preserve">Native-level Japanese; advanced English proficiency (TOEFL 110+); basic knowledge of Korean and Chinese for cross-cultural editing.</w:t>
      </w:r>
    </w:p>
    <w:p>
      <w:pPr>
        <w:numPr>
          <w:ilvl w:val="0"/>
          <w:numId w:val="1006"/>
        </w:numPr>
        <w:pStyle w:val="Compact"/>
      </w:pPr>
      <w:r>
        <w:rPr>
          <w:bCs/>
          <w:b/>
        </w:rPr>
        <w:t xml:space="preserve">Technical Skills:</w:t>
      </w:r>
      <w:r>
        <w:t xml:space="preserve"> </w:t>
      </w:r>
      <w:r>
        <w:t xml:space="preserve">Expertise in Adobe InDesign, Microsoft Word, and Grammarly. Familiarity with content management systems (CMS) like WordPress and Drupal.</w:t>
      </w:r>
    </w:p>
    <w:p>
      <w:pPr>
        <w:numPr>
          <w:ilvl w:val="0"/>
          <w:numId w:val="1006"/>
        </w:numPr>
        <w:pStyle w:val="Compact"/>
      </w:pPr>
      <w:r>
        <w:rPr>
          <w:bCs/>
          <w:b/>
        </w:rPr>
        <w:t xml:space="preserve">Editorial Expertise:</w:t>
      </w:r>
      <w:r>
        <w:t xml:space="preserve"> </w:t>
      </w:r>
      <w:r>
        <w:t xml:space="preserve">Strong grasp of style guides (e.g., Chicago Manual of Style, AP Stylebook). Experience with subediting, copy editing, and developmental editing.</w:t>
      </w:r>
    </w:p>
    <w:p>
      <w:pPr>
        <w:numPr>
          <w:ilvl w:val="0"/>
          <w:numId w:val="1006"/>
        </w:numPr>
        <w:pStyle w:val="Compact"/>
      </w:pPr>
      <w:r>
        <w:rPr>
          <w:bCs/>
          <w:b/>
        </w:rPr>
        <w:t xml:space="preserve">Cultural Adaptability:</w:t>
      </w:r>
      <w:r>
        <w:t xml:space="preserve"> </w:t>
      </w:r>
      <w:r>
        <w:t xml:space="preserve">Deep understanding of Japanese business etiquette, cultural sensitivity in content creation, and awareness of Kyoto’s unique socio-political landscape.</w:t>
      </w:r>
    </w:p>
    <w:bookmarkEnd w:id="27"/>
    <w:bookmarkStart w:id="28" w:name="certifications"/>
    <w:p>
      <w:pPr>
        <w:pStyle w:val="Heading2"/>
      </w:pPr>
      <w:r>
        <w:t xml:space="preserve">Certifications</w:t>
      </w:r>
    </w:p>
    <w:p>
      <w:pPr>
        <w:numPr>
          <w:ilvl w:val="0"/>
          <w:numId w:val="1007"/>
        </w:numPr>
        <w:pStyle w:val="Compact"/>
      </w:pPr>
      <w:r>
        <w:t xml:space="preserve">Editorial Certificate | Japan Association of Editors (2018)</w:t>
      </w:r>
    </w:p>
    <w:p>
      <w:pPr>
        <w:numPr>
          <w:ilvl w:val="0"/>
          <w:numId w:val="1007"/>
        </w:numPr>
        <w:pStyle w:val="Compact"/>
      </w:pPr>
      <w:r>
        <w:t xml:space="preserve">Advanced Proofreading Certification | International Editorial Society (2017)</w:t>
      </w:r>
    </w:p>
    <w:p>
      <w:pPr>
        <w:numPr>
          <w:ilvl w:val="0"/>
          <w:numId w:val="1007"/>
        </w:numPr>
        <w:pStyle w:val="Compact"/>
      </w:pPr>
      <w:r>
        <w:t xml:space="preserve">Japanese Language Proficiency Test (JLPT) N1 (2014)</w:t>
      </w:r>
    </w:p>
    <w:bookmarkEnd w:id="28"/>
    <w:bookmarkStart w:id="30" w:name="projects-portfolio"/>
    <w:p>
      <w:pPr>
        <w:pStyle w:val="Heading2"/>
      </w:pPr>
      <w:r>
        <w:t xml:space="preserve">Projects &amp; Portfolio</w:t>
      </w:r>
    </w:p>
    <w:p>
      <w:pPr>
        <w:pStyle w:val="FirstParagraph"/>
      </w:pPr>
      <w:r>
        <w:rPr>
          <w:bCs/>
          <w:b/>
        </w:rPr>
        <w:t xml:space="preserve">Kyoto Cultural Atlas</w:t>
      </w:r>
      <w:r>
        <w:t xml:space="preserve"> </w:t>
      </w:r>
      <w:r>
        <w:t xml:space="preserve">| Editor-in-Chief (2019–Present)</w:t>
      </w:r>
    </w:p>
    <w:p>
      <w:pPr>
        <w:numPr>
          <w:ilvl w:val="0"/>
          <w:numId w:val="1008"/>
        </w:numPr>
        <w:pStyle w:val="Compact"/>
      </w:pPr>
      <w:r>
        <w:t xml:space="preserve">Curated a comprehensive digital and print guide to Kyoto’s historical landmarks, temples, and cultural practices, blending academic rigor with engaging storytelling.</w:t>
      </w:r>
    </w:p>
    <w:p>
      <w:pPr>
        <w:numPr>
          <w:ilvl w:val="0"/>
          <w:numId w:val="1008"/>
        </w:numPr>
        <w:pStyle w:val="Compact"/>
      </w:pPr>
      <w:r>
        <w:t xml:space="preserve">Collaborated with local historians and photographers to ensure the authenticity of content while making it accessible to global audiences.</w:t>
      </w:r>
    </w:p>
    <w:p>
      <w:pPr>
        <w:pStyle w:val="FirstParagraph"/>
      </w:pPr>
      <w:r>
        <w:rPr>
          <w:bCs/>
          <w:b/>
        </w:rPr>
        <w:t xml:space="preserve">Global Voices: A Kyoto Perspective</w:t>
      </w:r>
      <w:r>
        <w:t xml:space="preserve"> </w:t>
      </w:r>
      <w:r>
        <w:t xml:space="preserve">| Co-Editor (2018)</w:t>
      </w:r>
    </w:p>
    <w:p>
      <w:pPr>
        <w:numPr>
          <w:ilvl w:val="0"/>
          <w:numId w:val="1009"/>
        </w:numPr>
        <w:pStyle w:val="Compact"/>
      </w:pPr>
      <w:r>
        <w:t xml:space="preserve">Published a collection of essays exploring how global trends intersect with Kyoto’s traditions, featuring contributions from international and local authors.</w:t>
      </w:r>
    </w:p>
    <w:p>
      <w:pPr>
        <w:numPr>
          <w:ilvl w:val="0"/>
          <w:numId w:val="1009"/>
        </w:numPr>
        <w:pStyle w:val="Compact"/>
      </w:pPr>
      <w:r>
        <w:t xml:space="preserve">Ensured linguistic and cultural accuracy in translations, fostering dialogue between diverse communities.</w:t>
      </w:r>
    </w:p>
    <w:p>
      <w:pPr>
        <w:pStyle w:val="FirstParagraph"/>
      </w:pPr>
      <w:r>
        <w:rPr>
          <w:bCs/>
          <w:b/>
        </w:rPr>
        <w:t xml:space="preserve">Portfolio Link:</w:t>
      </w:r>
      <w:r>
        <w:t xml:space="preserve"> </w:t>
      </w:r>
      <w:hyperlink r:id="rId29">
        <w:r>
          <w:rPr>
            <w:rStyle w:val="Hyperlink"/>
          </w:rPr>
          <w:t xml:space="preserve">www.yourportfolio.com</w:t>
        </w:r>
      </w:hyperlink>
    </w:p>
    <w:bookmarkEnd w:id="30"/>
    <w:bookmarkStart w:id="31" w:name="additional-information"/>
    <w:p>
      <w:pPr>
        <w:pStyle w:val="Heading2"/>
      </w:pPr>
      <w:r>
        <w:t xml:space="preserve">Additional Information</w:t>
      </w:r>
    </w:p>
    <w:p>
      <w:pPr>
        <w:numPr>
          <w:ilvl w:val="0"/>
          <w:numId w:val="1010"/>
        </w:numPr>
        <w:pStyle w:val="Compact"/>
      </w:pPr>
      <w:r>
        <w:rPr>
          <w:bCs/>
          <w:b/>
        </w:rPr>
        <w:t xml:space="preserve">Cultural Engagement:</w:t>
      </w:r>
      <w:r>
        <w:t xml:space="preserve"> </w:t>
      </w:r>
      <w:r>
        <w:t xml:space="preserve">Active member of the Kyoto Writers’ Association, contributing to local literary events and workshops.</w:t>
      </w:r>
    </w:p>
    <w:p>
      <w:pPr>
        <w:numPr>
          <w:ilvl w:val="0"/>
          <w:numId w:val="1010"/>
        </w:numPr>
        <w:pStyle w:val="Compact"/>
      </w:pPr>
      <w:r>
        <w:rPr>
          <w:bCs/>
          <w:b/>
        </w:rPr>
        <w:t xml:space="preserve">Volunteer Work:</w:t>
      </w:r>
      <w:r>
        <w:t xml:space="preserve"> </w:t>
      </w:r>
      <w:r>
        <w:t xml:space="preserve">Regularly review and edit materials for non-profit organizations focused on preserving Kyoto’s heritage.</w:t>
      </w:r>
    </w:p>
    <w:p>
      <w:pPr>
        <w:numPr>
          <w:ilvl w:val="0"/>
          <w:numId w:val="1010"/>
        </w:numPr>
        <w:pStyle w:val="Compact"/>
      </w:pPr>
      <w:r>
        <w:rPr>
          <w:bCs/>
          <w:b/>
        </w:rPr>
        <w:t xml:space="preserve">Languages:</w:t>
      </w:r>
      <w:r>
        <w:t xml:space="preserve"> </w:t>
      </w:r>
      <w:r>
        <w:t xml:space="preserve">Japanese (native), English (fluent), Korean (basic).</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29"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 Japan Kyoto</dc:title>
  <dc:creator/>
  <dc:language>en</dc:language>
  <cp:keywords/>
  <dcterms:created xsi:type="dcterms:W3CDTF">2026-07-21T09:06:09Z</dcterms:created>
  <dcterms:modified xsi:type="dcterms:W3CDTF">2026-07-21T09:06:09Z</dcterms:modified>
</cp:coreProperties>
</file>

<file path=docProps/custom.xml><?xml version="1.0" encoding="utf-8"?>
<Properties xmlns="http://schemas.openxmlformats.org/officeDocument/2006/custom-properties" xmlns:vt="http://schemas.openxmlformats.org/officeDocument/2006/docPropsVTypes"/>
</file>