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40" w:name="resume-editor"/>
    <w:p>
      <w:pPr>
        <w:pStyle w:val="Heading1"/>
      </w:pPr>
      <w:r>
        <w:t xml:space="preserve">Resume: Editor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detail-oriented Editor with over five years of experience in the media and publishing industry, specializing in content development, proofreading, and editorial strategy. My expertise lies in crafting high-quality written material that aligns with the cultural nuances of Myanmar Yangon while maintaining global standards. I have worked extensively with both local and international publications, ensuring accuracy, coherence, and relevance for diverse audiences. This resume highlights my qualifications as an Editor in Myanmar Yangon, where I have contributed to impactful projects that reflect the region's unique voice and needs.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Myanmar Daily News,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oversee content production for print and digital platforms, ensuring adherence to editorial standards and deadlines.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 and writers to refine articles on current affairs, culture, and politics in Myanmar Yangon, emphasizing clarity and factual accuracy.</w:t>
      </w:r>
    </w:p>
    <w:p>
      <w:pPr>
        <w:numPr>
          <w:ilvl w:val="0"/>
          <w:numId w:val="1001"/>
        </w:numPr>
        <w:pStyle w:val="Compact"/>
      </w:pPr>
      <w:r>
        <w:t xml:space="preserve">Developed a monthly editorial calendar that increased reader engagement by 25% 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editors on style guides, grammar rules, and ethical journalism practices tailored to the Myanmar context.</w:t>
      </w:r>
    </w:p>
    <w:bookmarkEnd w:id="23"/>
    <w:bookmarkStart w:id="24" w:name="copy-editor"/>
    <w:p>
      <w:pPr>
        <w:pStyle w:val="Heading3"/>
      </w:pPr>
      <w:r>
        <w:rPr>
          <w:bCs/>
          <w:b/>
        </w:rPr>
        <w:t xml:space="preserve">Copy Editor</w:t>
      </w:r>
    </w:p>
    <w:p>
      <w:pPr>
        <w:pStyle w:val="FirstParagraph"/>
      </w:pPr>
      <w:r>
        <w:rPr>
          <w:iCs/>
          <w:i/>
        </w:rPr>
        <w:t xml:space="preserve">Burmese Times, Yangon, Myanmar</w:t>
      </w:r>
    </w:p>
    <w:p>
      <w:pPr>
        <w:numPr>
          <w:ilvl w:val="0"/>
          <w:numId w:val="1002"/>
        </w:numPr>
        <w:pStyle w:val="Compact"/>
      </w:pPr>
      <w:r>
        <w:t xml:space="preserve">Edited and proofread articles for publication in both print and online formats, maintaining consistency in tone and style.</w:t>
      </w:r>
    </w:p>
    <w:p>
      <w:pPr>
        <w:numPr>
          <w:ilvl w:val="0"/>
          <w:numId w:val="1002"/>
        </w:numPr>
        <w:pStyle w:val="Compact"/>
      </w:pPr>
      <w:r>
        <w:t xml:space="preserve">Worked closely with the editorial team to ensure content met the publication’s standards while reflecting the cultural and social dynamics of Myanmar Yangon.</w:t>
      </w:r>
    </w:p>
    <w:p>
      <w:pPr>
        <w:numPr>
          <w:ilvl w:val="0"/>
          <w:numId w:val="1002"/>
        </w:numPr>
        <w:pStyle w:val="Compact"/>
      </w:pPr>
      <w:r>
        <w:t xml:space="preserve">Identified and corrected grammatical errors, factual inconsistencies, and formatting issues across 200+ articles monthly.</w:t>
      </w:r>
    </w:p>
    <w:p>
      <w:pPr>
        <w:numPr>
          <w:ilvl w:val="0"/>
          <w:numId w:val="1002"/>
        </w:numPr>
        <w:pStyle w:val="Compact"/>
      </w:pPr>
      <w:r>
        <w:t xml:space="preserve">Contributed to special editions focusing on local stories from Yangon, highlighting community initiatives and regional challenges.</w:t>
      </w:r>
    </w:p>
    <w:bookmarkEnd w:id="24"/>
    <w:bookmarkStart w:id="25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Contractor, Yangon, Myanmar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startups and NGOs in Myanmar Yangon, including content for websites, reports, and marketing materials.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clarity, coherence, and adherence to client-specific guidelines.</w:t>
      </w:r>
    </w:p>
    <w:p>
      <w:pPr>
        <w:numPr>
          <w:ilvl w:val="0"/>
          <w:numId w:val="1003"/>
        </w:numPr>
        <w:pStyle w:val="Compact"/>
      </w:pPr>
      <w:r>
        <w:t xml:space="preserve">Supported the translation of English documents into Burmese for local organizations in Yangon, ensuring linguistic accuracy.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Public Administration, Yangon, Myanmar</w:t>
      </w:r>
    </w:p>
    <w:p>
      <w:pPr>
        <w:numPr>
          <w:ilvl w:val="0"/>
          <w:numId w:val="1004"/>
        </w:numPr>
        <w:pStyle w:val="Compact"/>
      </w:pPr>
      <w:r>
        <w:t xml:space="preserve">Graduated with honors in 2018, focusing on media ethics, writing techniques, and editorial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internship at a local news agency in Yangon, where I gained hands-on experience in content curation and editing.</w:t>
      </w:r>
    </w:p>
    <w:bookmarkEnd w:id="27"/>
    <w:bookmarkStart w:id="28" w:name="certificate-in-advanced-editing"/>
    <w:p>
      <w:pPr>
        <w:pStyle w:val="Heading3"/>
      </w:pPr>
      <w:r>
        <w:rPr>
          <w:bCs/>
          <w:b/>
        </w:rP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Online Course by University of London, 2020</w:t>
      </w:r>
    </w:p>
    <w:p>
      <w:pPr>
        <w:numPr>
          <w:ilvl w:val="0"/>
          <w:numId w:val="1005"/>
        </w:numPr>
        <w:pStyle w:val="Compact"/>
      </w:pPr>
      <w:r>
        <w:t xml:space="preserve">Completed a 12-week program on digital editing, proofreading, and content management.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using editing software and tools relevant to the global publishing industry.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Strong background in copyediting, proofreading, and content structuring for print and digital media.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Burmese and English; intermediate knowledge of Thai and Mandarin for cross-border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Proficient in Adobe InDesign, Microsoft Office Suite, and editing tools like Grammarly and Hemingway Editor.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Myanmar Yangon’s cultural landscape, including local traditions, current events, and community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editorial projects simultaneously while meeting tight deadlines.</w:t>
      </w:r>
    </w:p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Journalism Ethics</w:t>
      </w:r>
      <w:r>
        <w:t xml:space="preserve">, Myanmar Press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2021 (for digital content tracking and audience analysis).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Copyediting Workshop</w:t>
      </w:r>
      <w:r>
        <w:t xml:space="preserve">, Southeast Asian Editors Association, 2020.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(Native/Fluent)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Thai (Intermediate)</w:t>
      </w:r>
    </w:p>
    <w:p>
      <w:pPr>
        <w:numPr>
          <w:ilvl w:val="0"/>
          <w:numId w:val="1008"/>
        </w:numPr>
        <w:pStyle w:val="Compact"/>
      </w:pPr>
      <w:r>
        <w:t xml:space="preserve">Mandarin (Basic)</w:t>
      </w:r>
    </w:p>
    <w:bookmarkEnd w:id="33"/>
    <w:bookmarkStart w:id="37" w:name="projects-publications"/>
    <w:p>
      <w:pPr>
        <w:pStyle w:val="Heading2"/>
      </w:pPr>
      <w:r>
        <w:t xml:space="preserve">Projects &amp; Publications</w:t>
      </w:r>
    </w:p>
    <w:bookmarkStart w:id="34" w:name="editorial-contributions-to-yangon-voices"/>
    <w:p>
      <w:pPr>
        <w:pStyle w:val="Heading3"/>
      </w:pPr>
      <w:r>
        <w:rPr>
          <w:bCs/>
          <w:b/>
        </w:rPr>
        <w:t xml:space="preserve">Editorial Contributions to "Yangon Voices"</w:t>
      </w:r>
    </w:p>
    <w:p>
      <w:pPr>
        <w:pStyle w:val="FirstParagraph"/>
      </w:pPr>
      <w:r>
        <w:t xml:space="preserve">A quarterly magazine highlighting stories from Yangon’s grassroots communities. I edited and curated content for 10+ issues, focusing on local narratives and social challenges.</w:t>
      </w:r>
    </w:p>
    <w:bookmarkEnd w:id="34"/>
    <w:bookmarkStart w:id="35" w:name="book-editing-stories-of-myanmar"/>
    <w:p>
      <w:pPr>
        <w:pStyle w:val="Heading3"/>
      </w:pPr>
      <w:r>
        <w:rPr>
          <w:bCs/>
          <w:b/>
        </w:rPr>
        <w:t xml:space="preserve">Book Editing: "Stories of Myanmar"</w:t>
      </w:r>
    </w:p>
    <w:p>
      <w:pPr>
        <w:pStyle w:val="FirstParagraph"/>
      </w:pPr>
      <w:r>
        <w:t xml:space="preserve">Collaborated with a local publishing house to edit a collection of short stories by Burmese authors. The book was published in 2021 and received critical acclaim for its cultural authenticity.</w:t>
      </w:r>
    </w:p>
    <w:bookmarkEnd w:id="35"/>
    <w:bookmarkStart w:id="36" w:name="blog-series-understanding-yangon"/>
    <w:p>
      <w:pPr>
        <w:pStyle w:val="Heading3"/>
      </w:pPr>
      <w:r>
        <w:rPr>
          <w:bCs/>
          <w:b/>
        </w:rPr>
        <w:t xml:space="preserve">Blog Series: "Understanding Yangon"</w:t>
      </w:r>
    </w:p>
    <w:bookmarkEnd w:id="36"/>
    <w:bookmarkEnd w:id="37"/>
    <w:bookmarkStart w:id="3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an editor for a non-profit organization in Yangon, helping to produce educational materials for underprivileged students.</w:t>
      </w:r>
    </w:p>
    <w:p>
      <w:pPr>
        <w:numPr>
          <w:ilvl w:val="0"/>
          <w:numId w:val="1009"/>
        </w:numPr>
        <w:pStyle w:val="Compact"/>
      </w:pPr>
      <w:r>
        <w:t xml:space="preserve">Participated in local workshops on media literacy, aiming to empower youth with critical thinking and writing skills.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aungkyawhtet@example.com for details.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Myanmar Yangon</dc:title>
  <dc:creator/>
  <dc:language>en</dc:language>
  <cp:keywords/>
  <dcterms:created xsi:type="dcterms:W3CDTF">2025-12-11T13:10:32Z</dcterms:created>
  <dcterms:modified xsi:type="dcterms:W3CDTF">2025-12-11T13:10:32Z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