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w:t>
      </w:r>
      <w:r>
        <w:t xml:space="preserve"> </w:t>
      </w:r>
      <w:r>
        <w:t xml:space="preserve">Russia</w:t>
      </w:r>
      <w:r>
        <w:t xml:space="preserve"> </w:t>
      </w:r>
      <w:r>
        <w:t xml:space="preserve">Moscow</w:t>
      </w:r>
    </w:p>
    <w:bookmarkStart w:id="30" w:name="your-name"/>
    <w:p>
      <w:pPr>
        <w:pStyle w:val="Heading1"/>
      </w:pPr>
      <w:r>
        <w:t xml:space="preserve">[Your Name]</w:t>
      </w:r>
    </w:p>
    <w:p>
      <w:pPr>
        <w:pStyle w:val="FirstParagraph"/>
      </w:pPr>
      <w:r>
        <w:t xml:space="preserve">Editor | Russia Moscow | [Email] | [Phone Number] | [LinkedIn/Portfolio]</w:t>
      </w:r>
    </w:p>
    <w:bookmarkStart w:id="20" w:name="professional-summary"/>
    <w:p>
      <w:pPr>
        <w:pStyle w:val="Heading2"/>
      </w:pPr>
      <w:r>
        <w:t xml:space="preserve">Professional Summary</w:t>
      </w:r>
    </w:p>
    <w:p>
      <w:pPr>
        <w:pStyle w:val="FirstParagraph"/>
      </w:pPr>
      <w:r>
        <w:t xml:space="preserve">As a dedicated and experienced Editor with over 7 years of expertise in curating, refining, and optimizing written content for diverse audiences in Russia Moscow, I have developed a deep understanding of the region's unique media landscape. My career has been focused on delivering high-quality editorial work that aligns with both global standards and local cultural nuances. With a strong background in content creation, proofreading, and project management, I am passionate about transforming raw ideas into compelling narratives that resonate with readers across industries such as publishing, journalism, and digital media. My goal is to contribute my skills as an Editor to Moscow-based organizations while ensuring the integrity of their messaging and the excellence of their publications.</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Russian Media Group (Moscow, Russia)</w:t>
      </w:r>
      <w:r>
        <w:t xml:space="preserve"> </w:t>
      </w:r>
      <w:r>
        <w:t xml:space="preserve">| January 2019 – Present</w:t>
      </w:r>
    </w:p>
    <w:p>
      <w:pPr>
        <w:numPr>
          <w:ilvl w:val="0"/>
          <w:numId w:val="1001"/>
        </w:numPr>
        <w:pStyle w:val="Compact"/>
      </w:pPr>
      <w:r>
        <w:t xml:space="preserve">Overseeing the editorial process for print and digital publications, ensuring consistency in tone, grammar, and factual accuracy across all content.</w:t>
      </w:r>
    </w:p>
    <w:p>
      <w:pPr>
        <w:numPr>
          <w:ilvl w:val="0"/>
          <w:numId w:val="1001"/>
        </w:numPr>
        <w:pStyle w:val="Compact"/>
      </w:pPr>
      <w:r>
        <w:t xml:space="preserve">Collaborating with writers and designers to produce visually appealing and intellectually stimulating articles for a readership spanning Moscow’s cultural elite to national audiences.</w:t>
      </w:r>
    </w:p>
    <w:p>
      <w:pPr>
        <w:numPr>
          <w:ilvl w:val="0"/>
          <w:numId w:val="1001"/>
        </w:numPr>
        <w:pStyle w:val="Compact"/>
      </w:pPr>
      <w:r>
        <w:t xml:space="preserve">Implementing a standardized editing checklist that reduced errors by 25% in the first year, enhancing the publication’s reputation as a reliable source of information in Russia Moscow.</w:t>
      </w:r>
    </w:p>
    <w:p>
      <w:pPr>
        <w:numPr>
          <w:ilvl w:val="0"/>
          <w:numId w:val="1001"/>
        </w:numPr>
        <w:pStyle w:val="Compact"/>
      </w:pPr>
      <w:r>
        <w:t xml:space="preserve">Managing a team of 10 editors and interns, mentoring them on editorial best practices and fostering a collaborative environment aligned with Moscow’s fast-paced media industry.</w:t>
      </w:r>
    </w:p>
    <w:p>
      <w:pPr>
        <w:numPr>
          <w:ilvl w:val="0"/>
          <w:numId w:val="1001"/>
        </w:numPr>
        <w:pStyle w:val="Compact"/>
      </w:pPr>
      <w:r>
        <w:t xml:space="preserve">Contributing to the development of multimedia content strategies, integrating text, video, and interactive elements to meet the demands of modern Russian readers.</w:t>
      </w:r>
    </w:p>
    <w:bookmarkEnd w:id="21"/>
    <w:bookmarkStart w:id="22" w:name="copy-editor"/>
    <w:p>
      <w:pPr>
        <w:pStyle w:val="Heading3"/>
      </w:pPr>
      <w:r>
        <w:t xml:space="preserve">Copy Editor</w:t>
      </w:r>
    </w:p>
    <w:p>
      <w:pPr>
        <w:pStyle w:val="FirstParagraph"/>
      </w:pPr>
      <w:r>
        <w:rPr>
          <w:bCs/>
          <w:b/>
        </w:rPr>
        <w:t xml:space="preserve">Moscow Tribune (Moscow, Russia)</w:t>
      </w:r>
      <w:r>
        <w:t xml:space="preserve"> </w:t>
      </w:r>
      <w:r>
        <w:t xml:space="preserve">| March 2016 – December 2018</w:t>
      </w:r>
    </w:p>
    <w:p>
      <w:pPr>
        <w:numPr>
          <w:ilvl w:val="0"/>
          <w:numId w:val="1002"/>
        </w:numPr>
        <w:pStyle w:val="Compact"/>
      </w:pPr>
      <w:r>
        <w:t xml:space="preserve">Providing detailed feedback on manuscripts, focusing on clarity, coherence, and adherence to the publication’s editorial standards.</w:t>
      </w:r>
    </w:p>
    <w:p>
      <w:pPr>
        <w:numPr>
          <w:ilvl w:val="0"/>
          <w:numId w:val="1002"/>
        </w:numPr>
        <w:pStyle w:val="Compact"/>
      </w:pPr>
      <w:r>
        <w:t xml:space="preserve">Editing articles for major news features and opinion pieces, ensuring compliance with Russian media laws and ethical guidelines.</w:t>
      </w:r>
    </w:p>
    <w:p>
      <w:pPr>
        <w:numPr>
          <w:ilvl w:val="0"/>
          <w:numId w:val="1002"/>
        </w:numPr>
        <w:pStyle w:val="Compact"/>
      </w:pPr>
      <w:r>
        <w:t xml:space="preserve">Working closely with journalists to refine their writing style while maintaining the authenticity of their voices—a critical skill in Moscow’s competitive journalism scene.</w:t>
      </w:r>
    </w:p>
    <w:p>
      <w:pPr>
        <w:numPr>
          <w:ilvl w:val="0"/>
          <w:numId w:val="1002"/>
        </w:numPr>
        <w:pStyle w:val="Compact"/>
      </w:pPr>
      <w:r>
        <w:t xml:space="preserve">Assisting in the preparation of editorial calendars, prioritizing content that aligns with current events and reader interests in Russia Moscow.</w:t>
      </w:r>
    </w:p>
    <w:p>
      <w:pPr>
        <w:numPr>
          <w:ilvl w:val="0"/>
          <w:numId w:val="1002"/>
        </w:numPr>
        <w:pStyle w:val="Compact"/>
      </w:pPr>
      <w:r>
        <w:t xml:space="preserve">Participating in cross-departmental meetings to align editorial strategies with the publication’s business objectives, contributing to a 15% increase in digital subscriptions during my tenure.</w:t>
      </w:r>
    </w:p>
    <w:bookmarkEnd w:id="22"/>
    <w:bookmarkStart w:id="23" w:name="freelance-editor"/>
    <w:p>
      <w:pPr>
        <w:pStyle w:val="Heading3"/>
      </w:pPr>
      <w:r>
        <w:t xml:space="preserve">Freelance Editor</w:t>
      </w:r>
    </w:p>
    <w:p>
      <w:pPr>
        <w:pStyle w:val="FirstParagraph"/>
      </w:pPr>
      <w:r>
        <w:rPr>
          <w:bCs/>
          <w:b/>
        </w:rPr>
        <w:t xml:space="preserve">Self-Employed (Moscow, Russia)</w:t>
      </w:r>
      <w:r>
        <w:t xml:space="preserve"> </w:t>
      </w:r>
      <w:r>
        <w:t xml:space="preserve">| June 2014 – February 2016</w:t>
      </w:r>
    </w:p>
    <w:p>
      <w:pPr>
        <w:numPr>
          <w:ilvl w:val="0"/>
          <w:numId w:val="1003"/>
        </w:numPr>
        <w:pStyle w:val="Compact"/>
      </w:pPr>
      <w:r>
        <w:t xml:space="preserve">Editing and proofreading manuscripts for international clients, including academic papers, business reports, and creative writing projects.</w:t>
      </w:r>
    </w:p>
    <w:p>
      <w:pPr>
        <w:numPr>
          <w:ilvl w:val="0"/>
          <w:numId w:val="1003"/>
        </w:numPr>
        <w:pStyle w:val="Compact"/>
      </w:pPr>
      <w:r>
        <w:t xml:space="preserve">Specializing in Russian language editing for non-native speakers, helping clients navigate the complexities of grammar and cultural context in Moscow’s publishing industry.</w:t>
      </w:r>
    </w:p>
    <w:p>
      <w:pPr>
        <w:numPr>
          <w:ilvl w:val="0"/>
          <w:numId w:val="1003"/>
        </w:numPr>
        <w:pStyle w:val="Compact"/>
      </w:pPr>
      <w:r>
        <w:t xml:space="preserve">Building a portfolio of work that includes collaborations with Moscow-based startups and NGOs, ensuring their communications reflect professionalism and clarity.</w:t>
      </w:r>
    </w:p>
    <w:p>
      <w:pPr>
        <w:numPr>
          <w:ilvl w:val="0"/>
          <w:numId w:val="1003"/>
        </w:numPr>
        <w:pStyle w:val="Compact"/>
      </w:pPr>
      <w:r>
        <w:t xml:space="preserve">Developing a reputation for delivering high-quality edits within tight deadlines, which led to long-term partnerships with several organizations in Russia Moscow.</w:t>
      </w:r>
    </w:p>
    <w:bookmarkEnd w:id="23"/>
    <w:bookmarkEnd w:id="24"/>
    <w:bookmarkStart w:id="25" w:name="education"/>
    <w:p>
      <w:pPr>
        <w:pStyle w:val="Heading2"/>
      </w:pPr>
      <w:r>
        <w:t xml:space="preserve">Education</w:t>
      </w:r>
    </w:p>
    <w:p>
      <w:pPr>
        <w:pStyle w:val="FirstParagraph"/>
      </w:pPr>
      <w:r>
        <w:rPr>
          <w:bCs/>
          <w:b/>
        </w:rPr>
        <w:t xml:space="preserve">Moscow State University (MSU)</w:t>
      </w:r>
      <w:r>
        <w:t xml:space="preserve"> </w:t>
      </w:r>
      <w:r>
        <w:t xml:space="preserve">| Master of Arts in Journalism and Media Studies | Graduated: 2013</w:t>
      </w:r>
    </w:p>
    <w:p>
      <w:pPr>
        <w:numPr>
          <w:ilvl w:val="0"/>
          <w:numId w:val="1004"/>
        </w:numPr>
        <w:pStyle w:val="Compact"/>
      </w:pPr>
      <w:r>
        <w:t xml:space="preserve">Specialized in media ethics, content analysis, and the historical evolution of Russian journalism.</w:t>
      </w:r>
    </w:p>
    <w:p>
      <w:pPr>
        <w:numPr>
          <w:ilvl w:val="0"/>
          <w:numId w:val="1004"/>
        </w:numPr>
        <w:pStyle w:val="Compact"/>
      </w:pPr>
      <w:r>
        <w:t xml:space="preserve">Published a thesis on the impact of digital platforms on editorial practices in Moscow’s media landscape.</w:t>
      </w:r>
    </w:p>
    <w:p>
      <w:pPr>
        <w:pStyle w:val="FirstParagraph"/>
      </w:pPr>
      <w:r>
        <w:rPr>
          <w:bCs/>
          <w:b/>
        </w:rPr>
        <w:t xml:space="preserve">University of London</w:t>
      </w:r>
      <w:r>
        <w:t xml:space="preserve"> </w:t>
      </w:r>
      <w:r>
        <w:t xml:space="preserve">| Certificate in Advanced Editing | Graduated: 2015</w:t>
      </w:r>
    </w:p>
    <w:p>
      <w:pPr>
        <w:numPr>
          <w:ilvl w:val="0"/>
          <w:numId w:val="1005"/>
        </w:numPr>
        <w:pStyle w:val="Compact"/>
      </w:pPr>
      <w:r>
        <w:t xml:space="preserve">Gained expertise in advanced proofreading techniques and the use of editing software tailored for multilingual content.</w:t>
      </w:r>
    </w:p>
    <w:bookmarkEnd w:id="25"/>
    <w:bookmarkStart w:id="26" w:name="skills"/>
    <w:p>
      <w:pPr>
        <w:pStyle w:val="Heading2"/>
      </w:pPr>
      <w:r>
        <w:t xml:space="preserve">Skills</w:t>
      </w:r>
    </w:p>
    <w:p>
      <w:pPr>
        <w:numPr>
          <w:ilvl w:val="0"/>
          <w:numId w:val="1006"/>
        </w:numPr>
        <w:pStyle w:val="Compact"/>
      </w:pPr>
      <w:r>
        <w:rPr>
          <w:bCs/>
          <w:b/>
        </w:rPr>
        <w:t xml:space="preserve">Editorial Expertise:</w:t>
      </w:r>
      <w:r>
        <w:t xml:space="preserve"> </w:t>
      </w:r>
      <w:r>
        <w:t xml:space="preserve">Copy editing, line editing, and developmental editing with a focus on clarity and coherence.</w:t>
      </w:r>
    </w:p>
    <w:p>
      <w:pPr>
        <w:numPr>
          <w:ilvl w:val="0"/>
          <w:numId w:val="1006"/>
        </w:numPr>
        <w:pStyle w:val="Compact"/>
      </w:pPr>
      <w:r>
        <w:rPr>
          <w:bCs/>
          <w:b/>
        </w:rPr>
        <w:t xml:space="preserve">Languages:</w:t>
      </w:r>
      <w:r>
        <w:t xml:space="preserve"> </w:t>
      </w:r>
      <w:r>
        <w:t xml:space="preserve">Fluent in Russian (native) and English (proficient), with the ability to edit content for international audiences in Russia Moscow.</w:t>
      </w:r>
    </w:p>
    <w:p>
      <w:pPr>
        <w:numPr>
          <w:ilvl w:val="0"/>
          <w:numId w:val="1006"/>
        </w:numPr>
        <w:pStyle w:val="Compact"/>
      </w:pPr>
      <w:r>
        <w:rPr>
          <w:bCs/>
          <w:b/>
        </w:rPr>
        <w:t xml:space="preserve">Software Proficiency:</w:t>
      </w:r>
      <w:r>
        <w:t xml:space="preserve"> </w:t>
      </w:r>
      <w:r>
        <w:t xml:space="preserve">Adobe InDesign, Microsoft Office Suite, Grammarly, and Hemingway Editor.</w:t>
      </w:r>
    </w:p>
    <w:p>
      <w:pPr>
        <w:numPr>
          <w:ilvl w:val="0"/>
          <w:numId w:val="1006"/>
        </w:numPr>
        <w:pStyle w:val="Compact"/>
      </w:pPr>
      <w:r>
        <w:rPr>
          <w:bCs/>
          <w:b/>
        </w:rPr>
        <w:t xml:space="preserve">Cultural Insight:</w:t>
      </w:r>
      <w:r>
        <w:t xml:space="preserve"> </w:t>
      </w:r>
      <w:r>
        <w:t xml:space="preserve">Deep understanding of Russian media regulations, historical context, and cultural sensitivities essential for effective editing in Moscow.</w:t>
      </w:r>
    </w:p>
    <w:p>
      <w:pPr>
        <w:numPr>
          <w:ilvl w:val="0"/>
          <w:numId w:val="1006"/>
        </w:numPr>
        <w:pStyle w:val="Compact"/>
      </w:pPr>
      <w:r>
        <w:rPr>
          <w:bCs/>
          <w:b/>
        </w:rPr>
        <w:t xml:space="preserve">Project Management:</w:t>
      </w:r>
      <w:r>
        <w:t xml:space="preserve"> </w:t>
      </w:r>
      <w:r>
        <w:t xml:space="preserve">Skilled in managing editorial workflows, meeting deadlines, and coordinating with cross-functional teams.</w:t>
      </w:r>
    </w:p>
    <w:bookmarkEnd w:id="26"/>
    <w:bookmarkStart w:id="27" w:name="certifications"/>
    <w:p>
      <w:pPr>
        <w:pStyle w:val="Heading2"/>
      </w:pPr>
      <w:r>
        <w:t xml:space="preserve">Certifications</w:t>
      </w:r>
    </w:p>
    <w:p>
      <w:pPr>
        <w:numPr>
          <w:ilvl w:val="0"/>
          <w:numId w:val="1007"/>
        </w:numPr>
        <w:pStyle w:val="Compact"/>
      </w:pPr>
      <w:r>
        <w:rPr>
          <w:bCs/>
          <w:b/>
        </w:rPr>
        <w:t xml:space="preserve">Certified Copy Editor (CCE)</w:t>
      </w:r>
      <w:r>
        <w:t xml:space="preserve"> </w:t>
      </w:r>
      <w:r>
        <w:t xml:space="preserve">– International Editorial Association | 2017</w:t>
      </w:r>
    </w:p>
    <w:p>
      <w:pPr>
        <w:numPr>
          <w:ilvl w:val="0"/>
          <w:numId w:val="1007"/>
        </w:numPr>
        <w:pStyle w:val="Compact"/>
      </w:pPr>
      <w:r>
        <w:rPr>
          <w:bCs/>
          <w:b/>
        </w:rPr>
        <w:t xml:space="preserve">Advanced Editing Workshop</w:t>
      </w:r>
      <w:r>
        <w:t xml:space="preserve"> </w:t>
      </w:r>
      <w:r>
        <w:t xml:space="preserve">– Moscow Institute of Mass Media | 2018</w:t>
      </w:r>
    </w:p>
    <w:bookmarkEnd w:id="27"/>
    <w:bookmarkStart w:id="28" w:name="additional-information"/>
    <w:p>
      <w:pPr>
        <w:pStyle w:val="Heading2"/>
      </w:pPr>
      <w:r>
        <w:t xml:space="preserve">Additional Information</w:t>
      </w:r>
    </w:p>
    <w:p>
      <w:pPr>
        <w:pStyle w:val="FirstParagraph"/>
      </w:pPr>
      <w:r>
        <w:t xml:space="preserve">As an Editor in Russia Moscow, I am committed to staying updated on the latest trends in media and publishing. My involvement in local editorial networks and participation in conferences such as the “Moscow Media Forum” have provided me with insights into the evolving demands of the industry. I am also actively involved in mentoring aspiring editors through workshops organized by Russian journalism associations.</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 Russia Moscow</dc:title>
  <dc:creator/>
  <cp:keywords/>
  <dcterms:created xsi:type="dcterms:W3CDTF">2026-07-21T11:41:05Z</dcterms:created>
  <dcterms:modified xsi:type="dcterms:W3CDTF">2026-07-21T11:41:05Z</dcterms:modified>
</cp:coreProperties>
</file>

<file path=docProps/custom.xml><?xml version="1.0" encoding="utf-8"?>
<Properties xmlns="http://schemas.openxmlformats.org/officeDocument/2006/custom-properties" xmlns:vt="http://schemas.openxmlformats.org/officeDocument/2006/docPropsVTypes"/>
</file>