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Turkey</w:t>
      </w:r>
      <w:r>
        <w:t xml:space="preserve"> </w:t>
      </w:r>
      <w:r>
        <w:t xml:space="preserve">Ankara</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+90 123 456 7890</w:t>
      </w:r>
    </w:p>
    <w:p>
      <w:pPr>
        <w:pStyle w:val="BodyText"/>
      </w:pPr>
      <w:r>
        <w:rPr>
          <w:bCs/>
          <w:b/>
        </w:rPr>
        <w:t xml:space="preserve">Location:</w:t>
      </w:r>
      <w:r>
        <w:t xml:space="preserve"> </w:t>
      </w:r>
      <w:r>
        <w:t xml:space="preserve">Ankara, Turkey</w:t>
      </w:r>
    </w:p>
    <w:bookmarkStart w:id="20" w:name="professional-summary"/>
    <w:p>
      <w:pPr>
        <w:pStyle w:val="Heading2"/>
      </w:pPr>
      <w:r>
        <w:t xml:space="preserve">Professional Summary</w:t>
      </w:r>
    </w:p>
    <w:p>
      <w:pPr>
        <w:pStyle w:val="FirstParagraph"/>
      </w:pPr>
      <w:r>
        <w:t xml:space="preserve">As a dedicated and experienced Editor based in Turkey Ankara, I specialize in delivering high-quality, culturally resonant content tailored to the dynamic media landscape of the region. With a proven track record of refining written material across diverse industries, including journalism, publishing, and digital media, I am committed to ensuring clarity, coherence, and engagement for both local and international audiences. My expertise in editorial standards and my deep understanding of Turkish language nuances make me a valuable asset to organizations seeking to elevate their content strategy in Ankara. I am passionate about fostering creativity while maintaining precision, whether editing articles for print or digital platforms. My goal is to contribute to the success of projects that align with the evolving needs of Turkey’s media sector.</w:t>
      </w:r>
    </w:p>
    <w:bookmarkEnd w:id="20"/>
    <w:bookmarkStart w:id="23" w:name="work-experience"/>
    <w:p>
      <w:pPr>
        <w:pStyle w:val="Heading2"/>
      </w:pPr>
      <w:r>
        <w:t xml:space="preserve">Work Experience</w:t>
      </w:r>
    </w:p>
    <w:bookmarkStart w:id="21" w:name="senior-editor"/>
    <w:p>
      <w:pPr>
        <w:pStyle w:val="Heading3"/>
      </w:pPr>
      <w:r>
        <w:rPr>
          <w:bCs/>
          <w:b/>
        </w:rPr>
        <w:t xml:space="preserve">Senior Editor</w:t>
      </w:r>
    </w:p>
    <w:p>
      <w:pPr>
        <w:pStyle w:val="FirstParagraph"/>
      </w:pPr>
      <w:r>
        <w:rPr>
          <w:iCs/>
          <w:i/>
        </w:rPr>
        <w:t xml:space="preserve">Ankara Daily News, Ankara, Turkey</w:t>
      </w:r>
      <w:r>
        <w:t xml:space="preserve"> </w:t>
      </w:r>
      <w:r>
        <w:t xml:space="preserve">| January 2018 – Present</w:t>
      </w:r>
    </w:p>
    <w:p>
      <w:pPr>
        <w:numPr>
          <w:ilvl w:val="0"/>
          <w:numId w:val="1001"/>
        </w:numPr>
        <w:pStyle w:val="Compact"/>
      </w:pPr>
      <w:r>
        <w:t xml:space="preserve">Oversee the editorial workflow for print and digital editions, ensuring adherence to quality standards and deadlines.</w:t>
      </w:r>
    </w:p>
    <w:p>
      <w:pPr>
        <w:numPr>
          <w:ilvl w:val="0"/>
          <w:numId w:val="1001"/>
        </w:numPr>
        <w:pStyle w:val="Compact"/>
      </w:pPr>
      <w:r>
        <w:t xml:space="preserve">Edit and proofread news articles, opinion pieces, and feature stories for accuracy, grammar, and tone relevant to Ankara’s readership.</w:t>
      </w:r>
    </w:p>
    <w:p>
      <w:pPr>
        <w:numPr>
          <w:ilvl w:val="0"/>
          <w:numId w:val="1001"/>
        </w:numPr>
        <w:pStyle w:val="Compact"/>
      </w:pPr>
      <w:r>
        <w:t xml:space="preserve">Collaborate with reporters and contributors to refine content that reflects the cultural context of Turkey while maintaining global relevance.</w:t>
      </w:r>
    </w:p>
    <w:p>
      <w:pPr>
        <w:numPr>
          <w:ilvl w:val="0"/>
          <w:numId w:val="1001"/>
        </w:numPr>
        <w:pStyle w:val="Compact"/>
      </w:pPr>
      <w:r>
        <w:t xml:space="preserve">Develop editorial guidelines aligned with the publication’s mission to serve Ankara’s diverse communities.</w:t>
      </w:r>
    </w:p>
    <w:p>
      <w:pPr>
        <w:numPr>
          <w:ilvl w:val="0"/>
          <w:numId w:val="1001"/>
        </w:numPr>
        <w:pStyle w:val="Compact"/>
      </w:pPr>
      <w:r>
        <w:t xml:space="preserve">Mentor junior editors, fostering a culture of excellence and continuous improvement in a fast-paced environment.</w:t>
      </w:r>
    </w:p>
    <w:bookmarkEnd w:id="21"/>
    <w:bookmarkStart w:id="22" w:name="copy-editor"/>
    <w:p>
      <w:pPr>
        <w:pStyle w:val="Heading3"/>
      </w:pPr>
      <w:r>
        <w:rPr>
          <w:bCs/>
          <w:b/>
        </w:rPr>
        <w:t xml:space="preserve">Copy Editor</w:t>
      </w:r>
    </w:p>
    <w:p>
      <w:pPr>
        <w:pStyle w:val="FirstParagraph"/>
      </w:pPr>
      <w:r>
        <w:rPr>
          <w:iCs/>
          <w:i/>
        </w:rPr>
        <w:t xml:space="preserve">Turkish Media Group, Ankara, Turkey</w:t>
      </w:r>
      <w:r>
        <w:t xml:space="preserve"> </w:t>
      </w:r>
      <w:r>
        <w:t xml:space="preserve">| June 2015 – December 2017</w:t>
      </w:r>
    </w:p>
    <w:p>
      <w:pPr>
        <w:numPr>
          <w:ilvl w:val="0"/>
          <w:numId w:val="1002"/>
        </w:numPr>
        <w:pStyle w:val="Compact"/>
      </w:pPr>
      <w:r>
        <w:t xml:space="preserve">Provided meticulous editing for a wide range of content, including reports, blogs, and multimedia scripts tailored to Turkish audiences.</w:t>
      </w:r>
    </w:p>
    <w:p>
      <w:pPr>
        <w:numPr>
          <w:ilvl w:val="0"/>
          <w:numId w:val="1002"/>
        </w:numPr>
        <w:pStyle w:val="Compact"/>
      </w:pPr>
      <w:r>
        <w:t xml:space="preserve">Ensured compliance with Turkish media regulations and ethical standards while maintaining the integrity of the original message.</w:t>
      </w:r>
    </w:p>
    <w:p>
      <w:pPr>
        <w:numPr>
          <w:ilvl w:val="0"/>
          <w:numId w:val="1002"/>
        </w:numPr>
        <w:pStyle w:val="Compact"/>
      </w:pPr>
      <w:r>
        <w:t xml:space="preserve">Collaborated with cross-functional teams in Ankara to align editorial content with organizational goals and audience expectations.</w:t>
      </w:r>
    </w:p>
    <w:p>
      <w:pPr>
        <w:numPr>
          <w:ilvl w:val="0"/>
          <w:numId w:val="1002"/>
        </w:numPr>
        <w:pStyle w:val="Compact"/>
      </w:pPr>
      <w:r>
        <w:t xml:space="preserve">Conducted fact-checking and research to enhance the credibility of published material, particularly for regional topics in Turkey.</w:t>
      </w:r>
    </w:p>
    <w:bookmarkEnd w:id="22"/>
    <w:bookmarkEnd w:id="23"/>
    <w:bookmarkStart w:id="24"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Ankara University, Ankara, Turkey</w:t>
      </w:r>
      <w:r>
        <w:t xml:space="preserve"> </w:t>
      </w:r>
      <w:r>
        <w:t xml:space="preserve">| Graduated: June 2014</w:t>
      </w:r>
    </w:p>
    <w:p>
      <w:pPr>
        <w:numPr>
          <w:ilvl w:val="0"/>
          <w:numId w:val="1003"/>
        </w:numPr>
        <w:pStyle w:val="Compact"/>
      </w:pPr>
      <w:r>
        <w:t xml:space="preserve">Coursework focused on media theory, writing techniques, and editorial practices in the Turkish context.</w:t>
      </w:r>
    </w:p>
    <w:p>
      <w:pPr>
        <w:numPr>
          <w:ilvl w:val="0"/>
          <w:numId w:val="1003"/>
        </w:numPr>
        <w:pStyle w:val="Compact"/>
      </w:pPr>
      <w:r>
        <w:t xml:space="preserve">Graduated with honors, emphasizing research and critical analysis skills applicable to editorial roles.</w:t>
      </w:r>
    </w:p>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Copy editing, proofreading, content development, and formatting for print and digital media.</w:t>
      </w:r>
    </w:p>
    <w:p>
      <w:pPr>
        <w:numPr>
          <w:ilvl w:val="0"/>
          <w:numId w:val="1004"/>
        </w:numPr>
        <w:pStyle w:val="Compact"/>
      </w:pPr>
      <w:r>
        <w:rPr>
          <w:bCs/>
          <w:b/>
        </w:rPr>
        <w:t xml:space="preserve">Technical Proficiency:</w:t>
      </w:r>
      <w:r>
        <w:t xml:space="preserve"> </w:t>
      </w:r>
      <w:r>
        <w:t xml:space="preserve">Adobe InDesign, Microsoft Office Suite (Word, Excel), Google Docs.</w:t>
      </w:r>
    </w:p>
    <w:p>
      <w:pPr>
        <w:numPr>
          <w:ilvl w:val="0"/>
          <w:numId w:val="1004"/>
        </w:numPr>
        <w:pStyle w:val="Compact"/>
      </w:pPr>
      <w:r>
        <w:rPr>
          <w:bCs/>
          <w:b/>
        </w:rPr>
        <w:t xml:space="preserve">Languages:</w:t>
      </w:r>
      <w:r>
        <w:t xml:space="preserve"> </w:t>
      </w:r>
      <w:r>
        <w:t xml:space="preserve">Fluent in Turkish and English; basic knowledge of Arabic (for regional context).</w:t>
      </w:r>
    </w:p>
    <w:p>
      <w:pPr>
        <w:numPr>
          <w:ilvl w:val="0"/>
          <w:numId w:val="1004"/>
        </w:numPr>
        <w:pStyle w:val="Compact"/>
      </w:pPr>
      <w:r>
        <w:rPr>
          <w:bCs/>
          <w:b/>
        </w:rPr>
        <w:t xml:space="preserve">Cultural Awareness:</w:t>
      </w:r>
      <w:r>
        <w:t xml:space="preserve"> </w:t>
      </w:r>
      <w:r>
        <w:t xml:space="preserve">Deep understanding of Ankara’s socio-political landscape and media trends in Turkey.</w:t>
      </w:r>
    </w:p>
    <w:p>
      <w:pPr>
        <w:numPr>
          <w:ilvl w:val="0"/>
          <w:numId w:val="1004"/>
        </w:numPr>
        <w:pStyle w:val="Compact"/>
      </w:pPr>
      <w:r>
        <w:rPr>
          <w:bCs/>
          <w:b/>
        </w:rPr>
        <w:t xml:space="preserve">Communication Skills:</w:t>
      </w:r>
      <w:r>
        <w:t xml:space="preserve"> </w:t>
      </w:r>
      <w:r>
        <w:t xml:space="preserve">Strong interpersonal abilities for collaborative work with writers, designers, and stakeholders.</w:t>
      </w:r>
    </w:p>
    <w:bookmarkEnd w:id="25"/>
    <w:bookmarkStart w:id="26" w:name="certifications"/>
    <w:p>
      <w:pPr>
        <w:pStyle w:val="Heading2"/>
      </w:pPr>
      <w:r>
        <w:t xml:space="preserve">Certifications</w:t>
      </w:r>
    </w:p>
    <w:p>
      <w:pPr>
        <w:pStyle w:val="FirstParagraph"/>
      </w:pPr>
      <w:r>
        <w:rPr>
          <w:bCs/>
          <w:b/>
        </w:rPr>
        <w:t xml:space="preserve">Certificate in Advanced Editing</w:t>
      </w:r>
    </w:p>
    <w:p>
      <w:pPr>
        <w:pStyle w:val="BodyText"/>
      </w:pPr>
      <w:r>
        <w:rPr>
          <w:iCs/>
          <w:i/>
        </w:rPr>
        <w:t xml:space="preserve">Turkish Journalists’ Association, Ankara, Turkey</w:t>
      </w:r>
      <w:r>
        <w:t xml:space="preserve"> </w:t>
      </w:r>
      <w:r>
        <w:t xml:space="preserve">| 2019</w:t>
      </w:r>
    </w:p>
    <w:p>
      <w:pPr>
        <w:numPr>
          <w:ilvl w:val="0"/>
          <w:numId w:val="1005"/>
        </w:numPr>
        <w:pStyle w:val="Compact"/>
      </w:pPr>
      <w:r>
        <w:t xml:space="preserve">Completed a specialized program focusing on ethical editing practices and media law in Turkey.</w:t>
      </w:r>
    </w:p>
    <w:bookmarkEnd w:id="26"/>
    <w:bookmarkStart w:id="27" w:name="projects"/>
    <w:p>
      <w:pPr>
        <w:pStyle w:val="Heading2"/>
      </w:pPr>
      <w:r>
        <w:t xml:space="preserve">Projects</w:t>
      </w:r>
    </w:p>
    <w:p>
      <w:pPr>
        <w:pStyle w:val="FirstParagraph"/>
      </w:pPr>
      <w:r>
        <w:rPr>
          <w:bCs/>
          <w:b/>
        </w:rPr>
        <w:t xml:space="preserve">Local News Initiative (Ankara)</w:t>
      </w:r>
    </w:p>
    <w:p>
      <w:pPr>
        <w:numPr>
          <w:ilvl w:val="0"/>
          <w:numId w:val="1006"/>
        </w:numPr>
        <w:pStyle w:val="Compact"/>
      </w:pPr>
      <w:r>
        <w:t xml:space="preserve">Led a team to produce a monthly special edition highlighting Ankara’s cultural and economic developments, reaching over 50,000 readers.</w:t>
      </w:r>
    </w:p>
    <w:p>
      <w:pPr>
        <w:numPr>
          <w:ilvl w:val="0"/>
          <w:numId w:val="1006"/>
        </w:numPr>
        <w:pStyle w:val="Compact"/>
      </w:pPr>
      <w:r>
        <w:t xml:space="preserve">Integrated multimedia elements such as infographics and interviews with local experts to enhance engagement.</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Contributed as an editor for the Ankara Community Press, supporting local NGOs in creating informative publications.</w:t>
      </w:r>
    </w:p>
    <w:p>
      <w:pPr>
        <w:pStyle w:val="BodyText"/>
      </w:pPr>
      <w:r>
        <w:rPr>
          <w:bCs/>
          <w:b/>
        </w:rPr>
        <w:t xml:space="preserve">Professional Affiliations:</w:t>
      </w:r>
      <w:r>
        <w:t xml:space="preserve"> </w:t>
      </w:r>
      <w:r>
        <w:t xml:space="preserve">Member of the Turkish Editors’ Association (TEA), actively participating in workshops and networking events in Ankara.</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Turkey Ankara</dc:title>
  <dc:creator/>
  <dc:language>en</dc:language>
  <cp:keywords/>
  <dcterms:created xsi:type="dcterms:W3CDTF">2026-07-16T04:39:03Z</dcterms:created>
  <dcterms:modified xsi:type="dcterms:W3CDTF">2026-07-16T04:39:03Z</dcterms:modified>
</cp:coreProperties>
</file>

<file path=docProps/custom.xml><?xml version="1.0" encoding="utf-8"?>
<Properties xmlns="http://schemas.openxmlformats.org/officeDocument/2006/custom-properties" xmlns:vt="http://schemas.openxmlformats.org/officeDocument/2006/docPropsVTypes"/>
</file>