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1" w:name="editor-resume"/>
    <w:p>
      <w:pPr>
        <w:pStyle w:val="Heading1"/>
      </w:pPr>
      <w:r>
        <w:t xml:space="preserve">Editor Resume</w:t>
      </w:r>
    </w:p>
    <w:p>
      <w:pPr>
        <w:pStyle w:val="FirstParagraph"/>
      </w:pPr>
      <w:r>
        <w:rPr>
          <w:bCs/>
          <w:b/>
        </w:rPr>
        <w:t xml:space="preserve">United Kingdom London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Emma Thompson</w:t>
      </w:r>
      <w:r>
        <w:br/>
      </w:r>
      <w:r>
        <w:rPr>
          <w:bCs/>
          <w:b/>
        </w:rPr>
        <w:t xml:space="preserve">Email:</w:t>
      </w:r>
      <w:r>
        <w:t xml:space="preserve"> </w:t>
      </w:r>
      <w:r>
        <w:t xml:space="preserve">emma.thompson.editor@london.com</w:t>
      </w:r>
      <w:r>
        <w:br/>
      </w:r>
      <w:r>
        <w:rPr>
          <w:bCs/>
          <w:b/>
        </w:rPr>
        <w:t xml:space="preserve">Phone:</w:t>
      </w:r>
      <w:r>
        <w:t xml:space="preserve"> </w:t>
      </w:r>
      <w:r>
        <w:t xml:space="preserve">+44 20 7946 0011</w:t>
      </w:r>
      <w:r>
        <w:br/>
      </w:r>
      <w:r>
        <w:rPr>
          <w:bCs/>
          <w:b/>
        </w:rPr>
        <w:t xml:space="preserve">Location:</w:t>
      </w:r>
      <w:r>
        <w:t xml:space="preserve"> </w:t>
      </w:r>
      <w:r>
        <w:t xml:space="preserve">London, United Kingdom</w:t>
      </w:r>
    </w:p>
    <w:bookmarkEnd w:id="20"/>
    <w:bookmarkStart w:id="21" w:name="professional-summary"/>
    <w:p>
      <w:pPr>
        <w:pStyle w:val="Heading2"/>
      </w:pPr>
      <w:r>
        <w:t xml:space="preserve">Professional Summary</w:t>
      </w:r>
    </w:p>
    <w:p>
      <w:pPr>
        <w:pStyle w:val="FirstParagraph"/>
      </w:pPr>
      <w:r>
        <w:t xml:space="preserve">An accomplished Editor with over a decade of experience in the United Kingdom London media landscape, specializing in content refinement, brand alignment, and editorial strategy. Adept at transforming raw manuscripts into polished publications that resonate with diverse audiences across print and digital platforms. Proven track record of leading editorial teams, managing high-volume content pipelines, and ensuring adherence to UK industry standards. Committed to excellence in storytelling while maintaining a keen understanding of the cultural and regulatory nuances specific to London’s dynamic publishing sector.</w:t>
      </w:r>
    </w:p>
    <w:bookmarkEnd w:id="21"/>
    <w:bookmarkStart w:id="25" w:name="work-experience"/>
    <w:p>
      <w:pPr>
        <w:pStyle w:val="Heading2"/>
      </w:pPr>
      <w:r>
        <w:t xml:space="preserve">Work Experience</w:t>
      </w:r>
    </w:p>
    <w:bookmarkStart w:id="22" w:name="senior-editor"/>
    <w:p>
      <w:pPr>
        <w:pStyle w:val="Heading3"/>
      </w:pPr>
      <w:r>
        <w:t xml:space="preserve">Senior Editor</w:t>
      </w:r>
    </w:p>
    <w:p>
      <w:pPr>
        <w:pStyle w:val="FirstParagraph"/>
      </w:pPr>
      <w:r>
        <w:rPr>
          <w:bCs/>
          <w:b/>
        </w:rPr>
        <w:t xml:space="preserve">London Publishing House Ltd.</w:t>
      </w:r>
      <w:r>
        <w:t xml:space="preserve"> </w:t>
      </w:r>
      <w:r>
        <w:t xml:space="preserve">| United Kingdom London</w:t>
      </w:r>
      <w:r>
        <w:br/>
      </w:r>
      <w:r>
        <w:t xml:space="preserve">January 2018 – Present</w:t>
      </w:r>
    </w:p>
    <w:p>
      <w:pPr>
        <w:numPr>
          <w:ilvl w:val="0"/>
          <w:numId w:val="1001"/>
        </w:numPr>
        <w:pStyle w:val="Compact"/>
      </w:pPr>
      <w:r>
        <w:t xml:space="preserve">Oversee the editorial workflow for 15+ publications, including digital magazines and print journals, ensuring alignment with UK media regulations and audience expectations.</w:t>
      </w:r>
    </w:p>
    <w:p>
      <w:pPr>
        <w:numPr>
          <w:ilvl w:val="0"/>
          <w:numId w:val="1001"/>
        </w:numPr>
        <w:pStyle w:val="Compact"/>
      </w:pPr>
      <w:r>
        <w:t xml:space="preserve">Collaborate with writers to refine content quality, maintaining a 98% client retention rate in London’s competitive publishing market.</w:t>
      </w:r>
    </w:p>
    <w:p>
      <w:pPr>
        <w:numPr>
          <w:ilvl w:val="0"/>
          <w:numId w:val="1001"/>
        </w:numPr>
        <w:pStyle w:val="Compact"/>
      </w:pPr>
      <w:r>
        <w:t xml:space="preserve">Implement a centralized content management system (CMS) that reduced editing turnaround time by 30%, enhancing efficiency for UK-based teams.</w:t>
      </w:r>
    </w:p>
    <w:p>
      <w:pPr>
        <w:numPr>
          <w:ilvl w:val="0"/>
          <w:numId w:val="1001"/>
        </w:numPr>
        <w:pStyle w:val="Compact"/>
      </w:pPr>
      <w:r>
        <w:t xml:space="preserve">Partner with design and marketing teams to create cohesive brand narratives, contributing to a 25% increase in readership across London’s digital platforms.</w:t>
      </w:r>
    </w:p>
    <w:bookmarkEnd w:id="22"/>
    <w:bookmarkStart w:id="23" w:name="editorial-assistant"/>
    <w:p>
      <w:pPr>
        <w:pStyle w:val="Heading3"/>
      </w:pPr>
      <w:r>
        <w:t xml:space="preserve">Editorial Assistant</w:t>
      </w:r>
    </w:p>
    <w:p>
      <w:pPr>
        <w:pStyle w:val="FirstParagraph"/>
      </w:pPr>
      <w:r>
        <w:rPr>
          <w:bCs/>
          <w:b/>
        </w:rPr>
        <w:t xml:space="preserve">The London Review of Books</w:t>
      </w:r>
      <w:r>
        <w:t xml:space="preserve"> </w:t>
      </w:r>
      <w:r>
        <w:t xml:space="preserve">| United Kingdom London</w:t>
      </w:r>
      <w:r>
        <w:br/>
      </w:r>
      <w:r>
        <w:t xml:space="preserve">June 2014 – December 2017</w:t>
      </w:r>
    </w:p>
    <w:p>
      <w:pPr>
        <w:numPr>
          <w:ilvl w:val="0"/>
          <w:numId w:val="1002"/>
        </w:numPr>
        <w:pStyle w:val="Compact"/>
      </w:pPr>
      <w:r>
        <w:t xml:space="preserve">Assisted in the editing and proofreading of academic and literary content, ensuring accuracy and adherence to UK publishing standards.</w:t>
      </w:r>
    </w:p>
    <w:p>
      <w:pPr>
        <w:numPr>
          <w:ilvl w:val="0"/>
          <w:numId w:val="1002"/>
        </w:numPr>
        <w:pStyle w:val="Compact"/>
      </w:pPr>
      <w:r>
        <w:t xml:space="preserve">Managed correspondence with authors and contributors, fostering relationships that strengthened the publication’s reputation in London’s intellectual community.</w:t>
      </w:r>
    </w:p>
    <w:p>
      <w:pPr>
        <w:numPr>
          <w:ilvl w:val="0"/>
          <w:numId w:val="1002"/>
        </w:numPr>
        <w:pStyle w:val="Compact"/>
      </w:pPr>
      <w:r>
        <w:t xml:space="preserve">Supported the production of quarterly issues, coordinating with editors to meet tight deadlines while maintaining high editorial quality.</w:t>
      </w:r>
    </w:p>
    <w:bookmarkEnd w:id="23"/>
    <w:bookmarkStart w:id="24" w:name="freelance-editor"/>
    <w:p>
      <w:pPr>
        <w:pStyle w:val="Heading3"/>
      </w:pPr>
      <w:r>
        <w:t xml:space="preserve">Freelance Editor</w:t>
      </w:r>
    </w:p>
    <w:p>
      <w:pPr>
        <w:pStyle w:val="FirstParagraph"/>
      </w:pPr>
      <w:r>
        <w:rPr>
          <w:bCs/>
          <w:b/>
        </w:rPr>
        <w:t xml:space="preserve">Self-Employed</w:t>
      </w:r>
      <w:r>
        <w:t xml:space="preserve"> </w:t>
      </w:r>
      <w:r>
        <w:t xml:space="preserve">| United Kingdom London</w:t>
      </w:r>
      <w:r>
        <w:br/>
      </w:r>
      <w:r>
        <w:t xml:space="preserve">January 2012 – May 2014</w:t>
      </w:r>
    </w:p>
    <w:p>
      <w:pPr>
        <w:numPr>
          <w:ilvl w:val="0"/>
          <w:numId w:val="1003"/>
        </w:numPr>
        <w:pStyle w:val="Compact"/>
      </w:pPr>
      <w:r>
        <w:t xml:space="preserve">Provided editing services to independent publishers and authors in London, focusing on fiction, non-fiction, and academic manuscripts.</w:t>
      </w:r>
    </w:p>
    <w:p>
      <w:pPr>
        <w:numPr>
          <w:ilvl w:val="0"/>
          <w:numId w:val="1003"/>
        </w:numPr>
        <w:pStyle w:val="Compact"/>
      </w:pPr>
      <w:r>
        <w:t xml:space="preserve">Developed a portfolio of clients across the UK, including boutique publishing houses in Manchester and Edinburgh, while maintaining a London-based practice.</w:t>
      </w:r>
    </w:p>
    <w:bookmarkEnd w:id="24"/>
    <w:bookmarkEnd w:id="25"/>
    <w:bookmarkStart w:id="26" w:name="education"/>
    <w:p>
      <w:pPr>
        <w:pStyle w:val="Heading2"/>
      </w:pPr>
      <w:r>
        <w:t xml:space="preserve">Education</w:t>
      </w:r>
    </w:p>
    <w:p>
      <w:pPr>
        <w:pStyle w:val="FirstParagraph"/>
      </w:pPr>
      <w:r>
        <w:rPr>
          <w:bCs/>
          <w:b/>
        </w:rPr>
        <w:t xml:space="preserve">University of London</w:t>
      </w:r>
      <w:r>
        <w:t xml:space="preserve"> </w:t>
      </w:r>
      <w:r>
        <w:t xml:space="preserve">| Master of Arts in English Literature</w:t>
      </w:r>
      <w:r>
        <w:br/>
      </w:r>
      <w:r>
        <w:t xml:space="preserve">September 2010 – June 2012</w:t>
      </w:r>
    </w:p>
    <w:p>
      <w:pPr>
        <w:pStyle w:val="BodyText"/>
      </w:pPr>
      <w:r>
        <w:rPr>
          <w:bCs/>
          <w:b/>
        </w:rPr>
        <w:t xml:space="preserve">London School of Journalism</w:t>
      </w:r>
      <w:r>
        <w:t xml:space="preserve"> </w:t>
      </w:r>
      <w:r>
        <w:t xml:space="preserve">| Certificate in Editorial Practice</w:t>
      </w:r>
      <w:r>
        <w:br/>
      </w:r>
      <w:r>
        <w:t xml:space="preserve">January 2013 – December 2013</w:t>
      </w:r>
    </w:p>
    <w:bookmarkEnd w:id="26"/>
    <w:bookmarkStart w:id="27" w:name="skills"/>
    <w:p>
      <w:pPr>
        <w:pStyle w:val="Heading2"/>
      </w:pPr>
      <w:r>
        <w:t xml:space="preserve">Skills</w:t>
      </w:r>
    </w:p>
    <w:p>
      <w:pPr>
        <w:numPr>
          <w:ilvl w:val="0"/>
          <w:numId w:val="1004"/>
        </w:numPr>
        <w:pStyle w:val="Compact"/>
      </w:pPr>
      <w:r>
        <w:t xml:space="preserve">Advanced copy editing and proofreading with a focus on UK English spelling, grammar, and punctuation.</w:t>
      </w:r>
    </w:p>
    <w:p>
      <w:pPr>
        <w:numPr>
          <w:ilvl w:val="0"/>
          <w:numId w:val="1004"/>
        </w:numPr>
        <w:pStyle w:val="Compact"/>
      </w:pPr>
      <w:r>
        <w:t xml:space="preserve">Proficient in Adobe InDesign, Microsoft Office Suite (Word, Excel), and content management systems like WordPress.</w:t>
      </w:r>
    </w:p>
    <w:p>
      <w:pPr>
        <w:numPr>
          <w:ilvl w:val="0"/>
          <w:numId w:val="1004"/>
        </w:numPr>
        <w:pStyle w:val="Compact"/>
      </w:pPr>
      <w:r>
        <w:t xml:space="preserve">Expertise in editorial project management, including timeline planning and resource allocation for London-based publications.</w:t>
      </w:r>
    </w:p>
    <w:p>
      <w:pPr>
        <w:numPr>
          <w:ilvl w:val="0"/>
          <w:numId w:val="1004"/>
        </w:numPr>
        <w:pStyle w:val="Compact"/>
      </w:pPr>
      <w:r>
        <w:t xml:space="preserve">Strong understanding of UK media laws, including defamation, copyright, and data protection regulations.</w:t>
      </w:r>
    </w:p>
    <w:p>
      <w:pPr>
        <w:numPr>
          <w:ilvl w:val="0"/>
          <w:numId w:val="1004"/>
        </w:numPr>
        <w:pStyle w:val="Compact"/>
      </w:pPr>
      <w:r>
        <w:t xml:space="preserve">Creative writing and conceptualization skills to support content development across print and digital formats.</w:t>
      </w:r>
    </w:p>
    <w:bookmarkEnd w:id="27"/>
    <w:bookmarkStart w:id="28" w:name="certifications"/>
    <w:p>
      <w:pPr>
        <w:pStyle w:val="Heading2"/>
      </w:pPr>
      <w:r>
        <w:t xml:space="preserve">Certifications</w:t>
      </w:r>
    </w:p>
    <w:p>
      <w:pPr>
        <w:pStyle w:val="FirstParagraph"/>
      </w:pPr>
      <w:r>
        <w:rPr>
          <w:bCs/>
          <w:b/>
        </w:rPr>
        <w:t xml:space="preserve">Chartered Institute of Editing and Proofreading (CIEP)</w:t>
      </w:r>
      <w:r>
        <w:t xml:space="preserve"> </w:t>
      </w:r>
      <w:r>
        <w:t xml:space="preserve">– Advanced Editorial Skills Certification</w:t>
      </w:r>
      <w:r>
        <w:br/>
      </w:r>
      <w:r>
        <w:t xml:space="preserve">July 2019</w:t>
      </w:r>
    </w:p>
    <w:p>
      <w:pPr>
        <w:pStyle w:val="BodyText"/>
      </w:pPr>
      <w:r>
        <w:rPr>
          <w:bCs/>
          <w:b/>
        </w:rPr>
        <w:t xml:space="preserve">UK Publishing Training Company</w:t>
      </w:r>
      <w:r>
        <w:t xml:space="preserve"> </w:t>
      </w:r>
      <w:r>
        <w:t xml:space="preserve">– Editorial Leadership Program</w:t>
      </w:r>
      <w:r>
        <w:br/>
      </w:r>
      <w:r>
        <w:t xml:space="preserve">March 2021</w:t>
      </w:r>
    </w:p>
    <w:bookmarkEnd w:id="28"/>
    <w:bookmarkStart w:id="29" w:name="projects"/>
    <w:p>
      <w:pPr>
        <w:pStyle w:val="Heading2"/>
      </w:pPr>
      <w:r>
        <w:t xml:space="preserve">Projects</w:t>
      </w:r>
    </w:p>
    <w:p>
      <w:pPr>
        <w:pStyle w:val="FirstParagraph"/>
      </w:pPr>
      <w:r>
        <w:rPr>
          <w:bCs/>
          <w:b/>
        </w:rPr>
        <w:t xml:space="preserve">London Voices Project (2019)</w:t>
      </w:r>
      <w:r>
        <w:br/>
      </w:r>
      <w:r>
        <w:t xml:space="preserve">Led a team of editors to compile and publish a collection of short stories by emerging writers in the United Kingdom London area, resulting in a successful launch at the London Book Fair.</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 2023 Emma Thompson | United Kingdom London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Resume - United Kingdom London</dc:title>
  <dc:creator/>
  <cp:keywords/>
  <dcterms:created xsi:type="dcterms:W3CDTF">2026-07-23T06:59:46Z</dcterms:created>
  <dcterms:modified xsi:type="dcterms:W3CDTF">2026-07-23T06:59:46Z</dcterms:modified>
</cp:coreProperties>
</file>

<file path=docProps/custom.xml><?xml version="1.0" encoding="utf-8"?>
<Properties xmlns="http://schemas.openxmlformats.org/officeDocument/2006/custom-properties" xmlns:vt="http://schemas.openxmlformats.org/officeDocument/2006/docPropsVTypes"/>
</file>