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Argentina</w:t>
      </w:r>
      <w:r>
        <w:t xml:space="preserve"> </w:t>
      </w:r>
      <w:r>
        <w:t xml:space="preserve">Buenos</w:t>
      </w:r>
      <w:r>
        <w:t xml:space="preserve"> </w:t>
      </w:r>
      <w:r>
        <w:t xml:space="preserve">Aires</w:t>
      </w:r>
    </w:p>
    <w:bookmarkStart w:id="27"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Location:</w:t>
      </w:r>
      <w:r>
        <w:t xml:space="preserve"> </w:t>
      </w:r>
      <w:r>
        <w:t xml:space="preserve">Buenos Aires, Argentina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+54 911 23456789</w:t>
      </w:r>
    </w:p>
    <w:bookmarkStart w:id="20"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developing academic strategies, and fostering institutional growth. Specialized in aligning educational practices with national standards while addressing the unique needs of Argentina's diverse student population. Proven success in leading teams, optimizing resource allocation, and implementing innovative programs to enhance learning outcomes across Buenos Aires schools. Committed to promoting equity, quality education, and administrative excellence within the Argentine educational framework.</w:t>
      </w:r>
    </w:p>
    <w:bookmarkEnd w:id="20"/>
    <w:bookmarkStart w:id="21" w:name="education"/>
    <w:p>
      <w:pPr>
        <w:pStyle w:val="Heading2"/>
      </w:pPr>
      <w:r>
        <w:t xml:space="preserve">Education</w:t>
      </w:r>
    </w:p>
    <w:p>
      <w:pPr>
        <w:pStyle w:val="FirstParagraph"/>
      </w:pPr>
      <w:r>
        <w:rPr>
          <w:bCs/>
          <w:b/>
        </w:rPr>
        <w:t xml:space="preserve">Bachelor of Arts in Education</w:t>
      </w:r>
      <w:r>
        <w:t xml:space="preserve">, Universidad de Buenos Aires (UBA), Buenos Aires, Argentina | 20XX–20XX</w:t>
      </w:r>
    </w:p>
    <w:p>
      <w:pPr>
        <w:numPr>
          <w:ilvl w:val="0"/>
          <w:numId w:val="1001"/>
        </w:numPr>
        <w:pStyle w:val="Compact"/>
      </w:pPr>
      <w:r>
        <w:t xml:space="preserve">Major: Educational Administration and Leadership</w:t>
      </w:r>
    </w:p>
    <w:p>
      <w:pPr>
        <w:numPr>
          <w:ilvl w:val="0"/>
          <w:numId w:val="1001"/>
        </w:numPr>
        <w:pStyle w:val="Compact"/>
      </w:pPr>
      <w:r>
        <w:t xml:space="preserve">Minor: Sociology of Education</w:t>
      </w:r>
    </w:p>
    <w:p>
      <w:pPr>
        <w:numPr>
          <w:ilvl w:val="0"/>
          <w:numId w:val="1001"/>
        </w:numPr>
        <w:pStyle w:val="Compact"/>
      </w:pPr>
      <w:r>
        <w:t xml:space="preserve">Relevant coursework: Curriculum Development, School Management, Educational Policy Analysis</w:t>
      </w:r>
    </w:p>
    <w:p>
      <w:pPr>
        <w:pStyle w:val="FirstParagraph"/>
      </w:pPr>
      <w:r>
        <w:rPr>
          <w:bCs/>
          <w:b/>
        </w:rPr>
        <w:t xml:space="preserve">Masters in Educational Leadership</w:t>
      </w:r>
      <w:r>
        <w:t xml:space="preserve">, Universidad Católica Argentina (UCA), Buenos Aires, Argentina | 20XX–20XX</w:t>
      </w:r>
    </w:p>
    <w:p>
      <w:pPr>
        <w:numPr>
          <w:ilvl w:val="0"/>
          <w:numId w:val="1002"/>
        </w:numPr>
        <w:pStyle w:val="Compact"/>
      </w:pPr>
      <w:r>
        <w:t xml:space="preserve">Focus areas: Institutional Governance, Public Policy in Education, Data-Driven Decision Making</w:t>
      </w:r>
    </w:p>
    <w:p>
      <w:pPr>
        <w:numPr>
          <w:ilvl w:val="0"/>
          <w:numId w:val="1002"/>
        </w:numPr>
        <w:pStyle w:val="Compact"/>
      </w:pPr>
      <w:r>
        <w:t xml:space="preserve">Thesis: "Evaluating the Impact of Administrative Strategies on Student Retention in Buenos Aires Schools"</w:t>
      </w:r>
    </w:p>
    <w:p>
      <w:pPr>
        <w:pStyle w:val="FirstParagraph"/>
      </w:pPr>
      <w:r>
        <w:rPr>
          <w:bCs/>
          <w:b/>
        </w:rPr>
        <w:t xml:space="preserve">Certifications:</w:t>
      </w:r>
    </w:p>
    <w:p>
      <w:pPr>
        <w:numPr>
          <w:ilvl w:val="0"/>
          <w:numId w:val="1003"/>
        </w:numPr>
        <w:pStyle w:val="Compact"/>
      </w:pPr>
      <w:r>
        <w:t xml:space="preserve">Administrative Certification for School Leaders, Ministry of Education, Argentina (20XX)</w:t>
      </w:r>
    </w:p>
    <w:p>
      <w:pPr>
        <w:numPr>
          <w:ilvl w:val="0"/>
          <w:numId w:val="1003"/>
        </w:numPr>
        <w:pStyle w:val="Compact"/>
      </w:pPr>
      <w:r>
        <w:t xml:space="preserve">Professional Development in Educational Technology, Instituto Nacional de Tecnología Educativa (INTEF), Argentina (20XX)</w:t>
      </w:r>
    </w:p>
    <w:bookmarkEnd w:id="21"/>
    <w:bookmarkStart w:id="22" w:name="work-experience"/>
    <w:p>
      <w:pPr>
        <w:pStyle w:val="Heading2"/>
      </w:pPr>
      <w:r>
        <w:t xml:space="preserve">Work Experience</w:t>
      </w:r>
    </w:p>
    <w:p>
      <w:pPr>
        <w:pStyle w:val="FirstParagraph"/>
      </w:pPr>
      <w:r>
        <w:rPr>
          <w:bCs/>
          <w:b/>
        </w:rPr>
        <w:t xml:space="preserve">Director of Academic Affairs</w:t>
      </w:r>
      <w:r>
        <w:t xml:space="preserve">, Escuela Secundaria N°18 "Dr. Luis V. Bocanegra", Buenos Aires, Argentina | 20XX–Present</w:t>
      </w:r>
    </w:p>
    <w:p>
      <w:pPr>
        <w:numPr>
          <w:ilvl w:val="0"/>
          <w:numId w:val="1004"/>
        </w:numPr>
        <w:pStyle w:val="Compact"/>
      </w:pPr>
      <w:r>
        <w:t xml:space="preserve">Oversees curriculum development, staff supervision, and academic performance metrics across 12 departments.</w:t>
      </w:r>
    </w:p>
    <w:p>
      <w:pPr>
        <w:numPr>
          <w:ilvl w:val="0"/>
          <w:numId w:val="1004"/>
        </w:numPr>
        <w:pStyle w:val="Compact"/>
      </w:pPr>
      <w:r>
        <w:t xml:space="preserve">Implemented a district-wide initiative to integrate technology into classrooms, resulting in a 30% increase in student engagement.</w:t>
      </w:r>
    </w:p>
    <w:p>
      <w:pPr>
        <w:numPr>
          <w:ilvl w:val="0"/>
          <w:numId w:val="1004"/>
        </w:numPr>
        <w:pStyle w:val="Compact"/>
      </w:pPr>
      <w:r>
        <w:t xml:space="preserve">Collaborated with local government to secure funding for infrastructure upgrades and teacher training programs in Buenos Aires.</w:t>
      </w:r>
    </w:p>
    <w:p>
      <w:pPr>
        <w:numPr>
          <w:ilvl w:val="0"/>
          <w:numId w:val="1004"/>
        </w:numPr>
        <w:pStyle w:val="Compact"/>
      </w:pPr>
      <w:r>
        <w:t xml:space="preserve">Founded a mentorship program connecting experienced educators with new teachers, improving staff retention by 25% within two years.</w:t>
      </w:r>
    </w:p>
    <w:p>
      <w:pPr>
        <w:pStyle w:val="FirstParagraph"/>
      </w:pPr>
      <w:r>
        <w:rPr>
          <w:bCs/>
          <w:b/>
        </w:rPr>
        <w:t xml:space="preserve">School Administrator</w:t>
      </w:r>
      <w:r>
        <w:t xml:space="preserve">, Colegio San José, Buenos Aires, Argentina | 20XX–20XX</w:t>
      </w:r>
    </w:p>
    <w:p>
      <w:pPr>
        <w:numPr>
          <w:ilvl w:val="0"/>
          <w:numId w:val="1005"/>
        </w:numPr>
        <w:pStyle w:val="Compact"/>
      </w:pPr>
      <w:r>
        <w:t xml:space="preserve">Managed day-to-day operations of a K-12 institution with over 800 students and 60 staff members.</w:t>
      </w:r>
    </w:p>
    <w:p>
      <w:pPr>
        <w:numPr>
          <w:ilvl w:val="0"/>
          <w:numId w:val="1005"/>
        </w:numPr>
        <w:pStyle w:val="Compact"/>
      </w:pPr>
      <w:r>
        <w:t xml:space="preserve">Developed and enforced policies aligned with the National Education Law (Ley de Educación Nacional) while addressing local community needs.</w:t>
      </w:r>
    </w:p>
    <w:p>
      <w:pPr>
        <w:numPr>
          <w:ilvl w:val="0"/>
          <w:numId w:val="1005"/>
        </w:numPr>
        <w:pStyle w:val="Compact"/>
      </w:pPr>
      <w:r>
        <w:t xml:space="preserve">Led the redesign of student assessment systems, incorporating formative evaluations to improve learning outcomes by 15%.</w:t>
      </w:r>
    </w:p>
    <w:p>
      <w:pPr>
        <w:numPr>
          <w:ilvl w:val="0"/>
          <w:numId w:val="1005"/>
        </w:numPr>
        <w:pStyle w:val="Compact"/>
      </w:pPr>
      <w:r>
        <w:t xml:space="preserve">Spearheaded a partnership with UNESCO to introduce environmental education programs in Buenos Aires schools.</w:t>
      </w:r>
    </w:p>
    <w:p>
      <w:pPr>
        <w:pStyle w:val="FirstParagraph"/>
      </w:pPr>
      <w:r>
        <w:rPr>
          <w:bCs/>
          <w:b/>
        </w:rPr>
        <w:t xml:space="preserve">Assistant Principal</w:t>
      </w:r>
      <w:r>
        <w:t xml:space="preserve">, Liceo N°2 "Eduardo Madero", Buenos Aires, Argentina | 20XX–20XX</w:t>
      </w:r>
    </w:p>
    <w:p>
      <w:pPr>
        <w:numPr>
          <w:ilvl w:val="0"/>
          <w:numId w:val="1006"/>
        </w:numPr>
        <w:pStyle w:val="Compact"/>
      </w:pPr>
      <w:r>
        <w:t xml:space="preserve">Supported the principal in administrative and academic planning, ensuring compliance with provincial education regulations.</w:t>
      </w:r>
    </w:p>
    <w:p>
      <w:pPr>
        <w:numPr>
          <w:ilvl w:val="0"/>
          <w:numId w:val="1006"/>
        </w:numPr>
        <w:pStyle w:val="Compact"/>
      </w:pPr>
      <w:r>
        <w:t xml:space="preserve">Directed after-school programs for at-risk students, reducing dropout rates by 10% over three years.</w:t>
      </w:r>
    </w:p>
    <w:p>
      <w:pPr>
        <w:numPr>
          <w:ilvl w:val="0"/>
          <w:numId w:val="1006"/>
        </w:numPr>
        <w:pStyle w:val="Compact"/>
      </w:pPr>
      <w:r>
        <w:t xml:space="preserve">Facilitated workshops on inclusive education practices for teachers in Buenos Aires public schools.</w:t>
      </w:r>
    </w:p>
    <w:bookmarkEnd w:id="22"/>
    <w:bookmarkStart w:id="23" w:name="key-skills"/>
    <w:p>
      <w:pPr>
        <w:pStyle w:val="Heading2"/>
      </w:pPr>
      <w:r>
        <w:t xml:space="preserve">Key Skills</w:t>
      </w:r>
    </w:p>
    <w:p>
      <w:pPr>
        <w:numPr>
          <w:ilvl w:val="0"/>
          <w:numId w:val="1007"/>
        </w:numPr>
        <w:pStyle w:val="Compact"/>
      </w:pPr>
      <w:r>
        <w:rPr>
          <w:bCs/>
          <w:b/>
        </w:rPr>
        <w:t xml:space="preserve">Educational Leadership:</w:t>
      </w:r>
      <w:r>
        <w:t xml:space="preserve"> </w:t>
      </w:r>
      <w:r>
        <w:t xml:space="preserve">Strategic planning, institutional governance, and policy implementation.</w:t>
      </w:r>
    </w:p>
    <w:p>
      <w:pPr>
        <w:numPr>
          <w:ilvl w:val="0"/>
          <w:numId w:val="1007"/>
        </w:numPr>
        <w:pStyle w:val="Compact"/>
      </w:pPr>
      <w:r>
        <w:rPr>
          <w:bCs/>
          <w:b/>
        </w:rPr>
        <w:t xml:space="preserve">Administrative Expertise:</w:t>
      </w:r>
      <w:r>
        <w:t xml:space="preserve"> </w:t>
      </w:r>
      <w:r>
        <w:t xml:space="preserve">Budget management, staff development, and resource allocation.</w:t>
      </w:r>
    </w:p>
    <w:p>
      <w:pPr>
        <w:numPr>
          <w:ilvl w:val="0"/>
          <w:numId w:val="1007"/>
        </w:numPr>
        <w:pStyle w:val="Compact"/>
      </w:pPr>
      <w:r>
        <w:rPr>
          <w:bCs/>
          <w:b/>
        </w:rPr>
        <w:t xml:space="preserve">Data Analysis:</w:t>
      </w:r>
      <w:r>
        <w:t xml:space="preserve"> </w:t>
      </w:r>
      <w:r>
        <w:t xml:space="preserve">Proficient in using tools like Excel and SPSS to evaluate academic performance and inform decisions.</w:t>
      </w:r>
    </w:p>
    <w:p>
      <w:pPr>
        <w:numPr>
          <w:ilvl w:val="0"/>
          <w:numId w:val="1007"/>
        </w:numPr>
        <w:pStyle w:val="Compact"/>
      </w:pPr>
      <w:r>
        <w:rPr>
          <w:bCs/>
          <w:b/>
        </w:rPr>
        <w:t xml:space="preserve">Stakeholder Engagement:</w:t>
      </w:r>
      <w:r>
        <w:t xml:space="preserve"> </w:t>
      </w:r>
      <w:r>
        <w:t xml:space="preserve">Strong communication skills for collaboration with parents, teachers, and government agencies in Buenos Aires.</w:t>
      </w:r>
    </w:p>
    <w:p>
      <w:pPr>
        <w:numPr>
          <w:ilvl w:val="0"/>
          <w:numId w:val="1007"/>
        </w:numPr>
        <w:pStyle w:val="Compact"/>
      </w:pPr>
      <w:r>
        <w:rPr>
          <w:bCs/>
          <w:b/>
        </w:rPr>
        <w:t xml:space="preserve">Cultural Competence:</w:t>
      </w:r>
      <w:r>
        <w:t xml:space="preserve"> </w:t>
      </w:r>
      <w:r>
        <w:t xml:space="preserve">Experience working with diverse student populations in Argentina’s multicultural context.</w:t>
      </w:r>
    </w:p>
    <w:bookmarkEnd w:id="23"/>
    <w:bookmarkStart w:id="24" w:name="certifications-licenses"/>
    <w:p>
      <w:pPr>
        <w:pStyle w:val="Heading2"/>
      </w:pPr>
      <w:r>
        <w:t xml:space="preserve">Certifications &amp; Licenses</w:t>
      </w:r>
    </w:p>
    <w:p>
      <w:pPr>
        <w:numPr>
          <w:ilvl w:val="0"/>
          <w:numId w:val="1008"/>
        </w:numPr>
        <w:pStyle w:val="Compact"/>
      </w:pPr>
      <w:r>
        <w:t xml:space="preserve">License for School Administration, Ministry of Education, Argentina (20XX)</w:t>
      </w:r>
    </w:p>
    <w:p>
      <w:pPr>
        <w:numPr>
          <w:ilvl w:val="0"/>
          <w:numId w:val="1008"/>
        </w:numPr>
        <w:pStyle w:val="Compact"/>
      </w:pPr>
      <w:r>
        <w:t xml:space="preserve">Certificate in Educational Evaluation, Universidad Nacional de La Plata (UNLP), Argentina (20XX)</w:t>
      </w:r>
    </w:p>
    <w:p>
      <w:pPr>
        <w:numPr>
          <w:ilvl w:val="0"/>
          <w:numId w:val="1008"/>
        </w:numPr>
        <w:pStyle w:val="Compact"/>
      </w:pPr>
      <w:r>
        <w:t xml:space="preserve">Microsoft Office Specialist Certification</w:t>
      </w:r>
    </w:p>
    <w:bookmarkEnd w:id="24"/>
    <w:bookmarkStart w:id="25" w:name="projects-achievements"/>
    <w:p>
      <w:pPr>
        <w:pStyle w:val="Heading2"/>
      </w:pPr>
      <w:r>
        <w:t xml:space="preserve">Projects &amp; Achievements</w:t>
      </w:r>
    </w:p>
    <w:p>
      <w:pPr>
        <w:pStyle w:val="FirstParagraph"/>
      </w:pPr>
      <w:r>
        <w:rPr>
          <w:bCs/>
          <w:b/>
        </w:rPr>
        <w:t xml:space="preserve">Buenos Aires School Modernization Initiative (20XX–Present)</w:t>
      </w:r>
    </w:p>
    <w:p>
      <w:pPr>
        <w:numPr>
          <w:ilvl w:val="0"/>
          <w:numId w:val="1009"/>
        </w:numPr>
        <w:pStyle w:val="Compact"/>
      </w:pPr>
      <w:r>
        <w:t xml:space="preserve">Coordinated a citywide project to renovate 15 schools, focusing on accessibility and sustainable design.</w:t>
      </w:r>
    </w:p>
    <w:p>
      <w:pPr>
        <w:numPr>
          <w:ilvl w:val="0"/>
          <w:numId w:val="1009"/>
        </w:numPr>
        <w:pStyle w:val="Compact"/>
      </w:pPr>
      <w:r>
        <w:t xml:space="preserve">Secured $2 million in funding through public-private partnerships to upgrade classroom technology.</w:t>
      </w:r>
    </w:p>
    <w:p>
      <w:pPr>
        <w:pStyle w:val="FirstParagraph"/>
      </w:pPr>
      <w:r>
        <w:rPr>
          <w:bCs/>
          <w:b/>
        </w:rPr>
        <w:t xml:space="preserve">"Education for All" Campaign (20XX)</w:t>
      </w:r>
    </w:p>
    <w:p>
      <w:pPr>
        <w:numPr>
          <w:ilvl w:val="0"/>
          <w:numId w:val="1010"/>
        </w:numPr>
        <w:pStyle w:val="Compact"/>
      </w:pPr>
      <w:r>
        <w:t xml:space="preserve">Launched a literacy program targeting low-income communities in Buenos Aires, reaching 1,000+ students annually.</w:t>
      </w:r>
    </w:p>
    <w:p>
      <w:pPr>
        <w:numPr>
          <w:ilvl w:val="0"/>
          <w:numId w:val="1010"/>
        </w:numPr>
        <w:pStyle w:val="Compact"/>
      </w:pPr>
      <w:r>
        <w:t xml:space="preserve">Partnered with NGOs to provide free tutoring and mentorship services.</w:t>
      </w:r>
    </w:p>
    <w:bookmarkEnd w:id="25"/>
    <w:bookmarkStart w:id="26" w:name="references"/>
    <w:p>
      <w:pPr>
        <w:pStyle w:val="Heading2"/>
      </w:pPr>
      <w:r>
        <w:t xml:space="preserve">References</w:t>
      </w:r>
    </w:p>
    <w:p>
      <w:pPr>
        <w:pStyle w:val="FirstParagraph"/>
      </w:pPr>
      <w:r>
        <w:t xml:space="preserve">Available upon request. Contact [Your Name] at your.email@example.com or +54 911 23456789.</w:t>
      </w:r>
    </w:p>
    <w:p>
      <w:pPr>
        <w:pStyle w:val="BodyText"/>
      </w:pPr>
      <w:r>
        <w:t xml:space="preserve">This resume is tailored for an Education Administrator role in Argentina Buenos Aires, emphasizing local educational context and administrative expertise.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Argentina Buenos Aires</dc:title>
  <dc:creator/>
  <dc:language>en</dc:language>
  <cp:keywords/>
  <dcterms:created xsi:type="dcterms:W3CDTF">2026-07-23T06:12:08Z</dcterms:created>
  <dcterms:modified xsi:type="dcterms:W3CDTF">2026-07-23T06:12:08Z</dcterms:modified>
</cp:coreProperties>
</file>

<file path=docProps/custom.xml><?xml version="1.0" encoding="utf-8"?>
<Properties xmlns="http://schemas.openxmlformats.org/officeDocument/2006/custom-properties" xmlns:vt="http://schemas.openxmlformats.org/officeDocument/2006/docPropsVTypes"/>
</file>