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in</w:t>
      </w:r>
      <w:r>
        <w:t xml:space="preserve"> </w:t>
      </w:r>
      <w:r>
        <w:t xml:space="preserve">Bangladesh</w:t>
      </w:r>
      <w:r>
        <w:t xml:space="preserve"> </w:t>
      </w:r>
      <w:r>
        <w:t xml:space="preserve">Dhaka</w:t>
      </w:r>
    </w:p>
    <w:bookmarkStart w:id="31" w:name="resume"/>
    <w:p>
      <w:pPr>
        <w:pStyle w:val="Heading1"/>
      </w:pPr>
      <w:r>
        <w:t xml:space="preserve">Resume</w:t>
      </w:r>
    </w:p>
    <w:bookmarkStart w:id="20" w:name="education-administrator-bangladesh-dhaka"/>
    <w:p>
      <w:pPr>
        <w:pStyle w:val="Heading2"/>
      </w:pPr>
      <w:r>
        <w:t xml:space="preserve">Education Administrator | Bangladesh Dhaka</w:t>
      </w:r>
    </w:p>
    <w:p>
      <w:pPr>
        <w:pStyle w:val="FirstParagraph"/>
      </w:pPr>
      <w:r>
        <w:rPr>
          <w:bCs/>
          <w:b/>
        </w:rP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Phone:</w:t>
      </w:r>
      <w:r>
        <w:t xml:space="preserve"> </w:t>
      </w:r>
      <w:r>
        <w:t xml:space="preserve">+880-17XXXXXXXX</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Address:</w:t>
      </w:r>
      <w:r>
        <w:t xml:space="preserve"> </w:t>
      </w:r>
      <w:r>
        <w:t xml:space="preserve">123 Mirpur Road, Dhaka, Bangladesh</w:t>
      </w:r>
    </w:p>
    <w:bookmarkEnd w:id="20"/>
    <w:bookmarkStart w:id="21" w:name="professional-summary"/>
    <w:p>
      <w:pPr>
        <w:pStyle w:val="Heading2"/>
      </w:pPr>
      <w:r>
        <w:t xml:space="preserve">Professional Summary</w:t>
      </w:r>
    </w:p>
    <w:p>
      <w:pPr>
        <w:pStyle w:val="FirstParagraph"/>
      </w:pPr>
      <w:r>
        <w:t xml:space="preserve">As an experienced Education Administrator with over [X years] of dedicated service in Bangladesh Dhaka, I have successfully led educational institutions to achieve academic excellence, foster inclusive learning environments, and align with national educational policies. My expertise lies in managing administrative operations, curriculum development, stakeholder engagement, and policy implementation tailored to the unique challenges of Bangladesh's education sector. With a strong commitment to empowering students and educators in Dhaka’s dynamic urban landscape, I have contributed to initiatives that bridge the gap between theoretical knowledge and practical skills. This resume highlights my qualifications as an Education Administrator in Bangladesh Dhaka, emphasizing my ability to drive institutional growth while addressing local educational needs.</w:t>
      </w:r>
    </w:p>
    <w:bookmarkEnd w:id="21"/>
    <w:bookmarkStart w:id="22" w:name="education"/>
    <w:p>
      <w:pPr>
        <w:pStyle w:val="Heading2"/>
      </w:pPr>
      <w:r>
        <w:t xml:space="preserve">Education</w:t>
      </w:r>
    </w:p>
    <w:p>
      <w:pPr>
        <w:numPr>
          <w:ilvl w:val="0"/>
          <w:numId w:val="1002"/>
        </w:numPr>
        <w:pStyle w:val="Compact"/>
      </w:pPr>
      <w:r>
        <w:rPr>
          <w:bCs/>
          <w:b/>
        </w:rPr>
        <w:t xml:space="preserve">Master of Public Administration (MPA)</w:t>
      </w:r>
      <w:r>
        <w:t xml:space="preserve">, BRAC University, Dhaka, Bangladesh – [Year]</w:t>
      </w:r>
    </w:p>
    <w:p>
      <w:pPr>
        <w:numPr>
          <w:ilvl w:val="0"/>
          <w:numId w:val="1002"/>
        </w:numPr>
        <w:pStyle w:val="Compact"/>
      </w:pPr>
      <w:r>
        <w:rPr>
          <w:bCs/>
          <w:b/>
        </w:rPr>
        <w:t xml:space="preserve">Bachelor of Science in Education</w:t>
      </w:r>
      <w:r>
        <w:t xml:space="preserve">, University of Dhaka, Bangladesh – [Year]</w:t>
      </w:r>
    </w:p>
    <w:p>
      <w:pPr>
        <w:numPr>
          <w:ilvl w:val="0"/>
          <w:numId w:val="1002"/>
        </w:numPr>
        <w:pStyle w:val="Compact"/>
      </w:pPr>
      <w:r>
        <w:rPr>
          <w:bCs/>
          <w:b/>
        </w:rPr>
        <w:t xml:space="preserve">Professional Development Certificate in Educational Leadership</w:t>
      </w:r>
      <w:r>
        <w:t xml:space="preserve">, UNESCO-CEPES, Dhaka, Bangladesh – [Year]</w:t>
      </w:r>
    </w:p>
    <w:bookmarkEnd w:id="22"/>
    <w:bookmarkStart w:id="25"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ABC International School, Dhaka, Bangladesh</w:t>
      </w:r>
      <w:r>
        <w:t xml:space="preserve"> </w:t>
      </w:r>
      <w:r>
        <w:t xml:space="preserve">– [Start Year] to [End Year]</w:t>
      </w:r>
    </w:p>
    <w:p>
      <w:pPr>
        <w:numPr>
          <w:ilvl w:val="0"/>
          <w:numId w:val="1003"/>
        </w:numPr>
        <w:pStyle w:val="Compact"/>
      </w:pPr>
      <w:r>
        <w:t xml:space="preserve">Overseeing day-to-day operations of a multi-campus institution with 2,000+ students and 150+ staff members in Dhaka.</w:t>
      </w:r>
    </w:p>
    <w:p>
      <w:pPr>
        <w:numPr>
          <w:ilvl w:val="0"/>
          <w:numId w:val="1003"/>
        </w:numPr>
        <w:pStyle w:val="Compact"/>
      </w:pPr>
      <w:r>
        <w:t xml:space="preserve">Developing and implementing school policies aligned with Bangladesh’s National Education Policy (2010) to ensure compliance with government standards.</w:t>
      </w:r>
    </w:p>
    <w:p>
      <w:pPr>
        <w:numPr>
          <w:ilvl w:val="0"/>
          <w:numId w:val="1003"/>
        </w:numPr>
        <w:pStyle w:val="Compact"/>
      </w:pPr>
      <w:r>
        <w:t xml:space="preserve">Managing budgets, procurement, and infrastructure projects, including the renovation of two primary campuses in Mirpur and Gulshan.</w:t>
      </w:r>
    </w:p>
    <w:p>
      <w:pPr>
        <w:numPr>
          <w:ilvl w:val="0"/>
          <w:numId w:val="1003"/>
        </w:numPr>
        <w:pStyle w:val="Compact"/>
      </w:pPr>
      <w:r>
        <w:t xml:space="preserve">Collaborating with local NGOs and government agencies to secure funding for scholarships and community outreach programs in underserved areas of Dhaka.</w:t>
      </w:r>
    </w:p>
    <w:p>
      <w:pPr>
        <w:numPr>
          <w:ilvl w:val="0"/>
          <w:numId w:val="1003"/>
        </w:numPr>
        <w:pStyle w:val="Compact"/>
      </w:pPr>
      <w:r>
        <w:t xml:space="preserve">Leading a team of 20+ administrators to improve student performance by 15% within two academic years through data-driven decision-making.</w:t>
      </w:r>
    </w:p>
    <w:bookmarkEnd w:id="23"/>
    <w:bookmarkStart w:id="24" w:name="head-of-administration"/>
    <w:p>
      <w:pPr>
        <w:pStyle w:val="Heading3"/>
      </w:pPr>
      <w:r>
        <w:t xml:space="preserve">Head of Administration</w:t>
      </w:r>
    </w:p>
    <w:p>
      <w:pPr>
        <w:pStyle w:val="FirstParagraph"/>
      </w:pPr>
      <w:r>
        <w:rPr>
          <w:bCs/>
          <w:b/>
        </w:rPr>
        <w:t xml:space="preserve">XYZ Academy, Dhaka, Bangladesh</w:t>
      </w:r>
      <w:r>
        <w:t xml:space="preserve"> </w:t>
      </w:r>
      <w:r>
        <w:t xml:space="preserve">– [Start Year] to [End Year]</w:t>
      </w:r>
    </w:p>
    <w:p>
      <w:pPr>
        <w:numPr>
          <w:ilvl w:val="0"/>
          <w:numId w:val="1004"/>
        </w:numPr>
        <w:pStyle w:val="Compact"/>
      </w:pPr>
      <w:r>
        <w:t xml:space="preserve">Designing and executing the school’s annual strategic plan to enhance academic outcomes and institutional reputation in Dhaka.</w:t>
      </w:r>
    </w:p>
    <w:p>
      <w:pPr>
        <w:numPr>
          <w:ilvl w:val="0"/>
          <w:numId w:val="1004"/>
        </w:numPr>
        <w:pStyle w:val="Compact"/>
      </w:pPr>
      <w:r>
        <w:t xml:space="preserve">Spearheading the adoption of technology in classrooms, including a digital learning platform for 500+ students in collaboration with local tech startups.</w:t>
      </w:r>
    </w:p>
    <w:p>
      <w:pPr>
        <w:numPr>
          <w:ilvl w:val="0"/>
          <w:numId w:val="1004"/>
        </w:numPr>
        <w:pStyle w:val="Compact"/>
      </w:pPr>
      <w:r>
        <w:t xml:space="preserve">Organizing workshops for teachers on inclusive education practices, particularly for students from marginalized communities in Dhaka’s slums.</w:t>
      </w:r>
    </w:p>
    <w:p>
      <w:pPr>
        <w:numPr>
          <w:ilvl w:val="0"/>
          <w:numId w:val="1004"/>
        </w:numPr>
        <w:pStyle w:val="Compact"/>
      </w:pPr>
      <w:r>
        <w:t xml:space="preserve">Coordinating with the Ministry of Education to align school curricula with national standards and monitor student assessments.</w:t>
      </w:r>
    </w:p>
    <w:p>
      <w:pPr>
        <w:numPr>
          <w:ilvl w:val="0"/>
          <w:numId w:val="1004"/>
        </w:numPr>
        <w:pStyle w:val="Compact"/>
      </w:pPr>
      <w:r>
        <w:t xml:space="preserve">Implementing a parent-teacher engagement program that increased community participation by 30% in Dhaka’s urban schools.</w:t>
      </w:r>
    </w:p>
    <w:bookmarkEnd w:id="24"/>
    <w:bookmarkEnd w:id="25"/>
    <w:bookmarkStart w:id="26" w:name="skills"/>
    <w:p>
      <w:pPr>
        <w:pStyle w:val="Heading2"/>
      </w:pPr>
      <w:r>
        <w:t xml:space="preserve">Skills</w:t>
      </w:r>
    </w:p>
    <w:p>
      <w:pPr>
        <w:numPr>
          <w:ilvl w:val="0"/>
          <w:numId w:val="1005"/>
        </w:numPr>
        <w:pStyle w:val="Compact"/>
      </w:pPr>
      <w:r>
        <w:t xml:space="preserve">Strategic Planning &amp; Policy Development</w:t>
      </w:r>
    </w:p>
    <w:p>
      <w:pPr>
        <w:numPr>
          <w:ilvl w:val="0"/>
          <w:numId w:val="1005"/>
        </w:numPr>
        <w:pStyle w:val="Compact"/>
      </w:pPr>
      <w:r>
        <w:t xml:space="preserve">Financial Management and Budgeting</w:t>
      </w:r>
    </w:p>
    <w:p>
      <w:pPr>
        <w:numPr>
          <w:ilvl w:val="0"/>
          <w:numId w:val="1005"/>
        </w:numPr>
        <w:pStyle w:val="Compact"/>
      </w:pPr>
      <w:r>
        <w:t xml:space="preserve">Curriculum Design and Educational Technology Integration</w:t>
      </w:r>
    </w:p>
    <w:p>
      <w:pPr>
        <w:numPr>
          <w:ilvl w:val="0"/>
          <w:numId w:val="1005"/>
        </w:numPr>
        <w:pStyle w:val="Compact"/>
      </w:pPr>
      <w:r>
        <w:t xml:space="preserve">Stakeholder Engagement (Parents, Teachers, Government Agencies)</w:t>
      </w:r>
    </w:p>
    <w:p>
      <w:pPr>
        <w:numPr>
          <w:ilvl w:val="0"/>
          <w:numId w:val="1005"/>
        </w:numPr>
        <w:pStyle w:val="Compact"/>
      </w:pPr>
      <w:r>
        <w:t xml:space="preserve">Data Analysis for Academic Performance Monitoring</w:t>
      </w:r>
    </w:p>
    <w:p>
      <w:pPr>
        <w:numPr>
          <w:ilvl w:val="0"/>
          <w:numId w:val="1005"/>
        </w:numPr>
        <w:pStyle w:val="Compact"/>
      </w:pPr>
      <w:r>
        <w:t xml:space="preserve">Leadership and Team Building in Multicultural Environments</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Leadership in Educational Administration</w:t>
      </w:r>
      <w:r>
        <w:t xml:space="preserve">, Bangladesh Education Research Institute (BERI) – [Year]</w:t>
      </w:r>
    </w:p>
    <w:p>
      <w:pPr>
        <w:numPr>
          <w:ilvl w:val="0"/>
          <w:numId w:val="1006"/>
        </w:numPr>
        <w:pStyle w:val="Compact"/>
      </w:pPr>
      <w:r>
        <w:rPr>
          <w:bCs/>
          <w:b/>
        </w:rPr>
        <w:t xml:space="preserve">Project Management for Education Initiatives</w:t>
      </w:r>
      <w:r>
        <w:t xml:space="preserve">, World Bank Capacity Development Program – [Year]</w:t>
      </w:r>
    </w:p>
    <w:p>
      <w:pPr>
        <w:numPr>
          <w:ilvl w:val="0"/>
          <w:numId w:val="1006"/>
        </w:numPr>
        <w:pStyle w:val="Compact"/>
      </w:pPr>
      <w:r>
        <w:rPr>
          <w:bCs/>
          <w:b/>
        </w:rPr>
        <w:t xml:space="preserve">Special Needs Education Training</w:t>
      </w:r>
      <w:r>
        <w:t xml:space="preserve">, UNICEF Bangladesh – [Year]</w:t>
      </w:r>
    </w:p>
    <w:bookmarkEnd w:id="27"/>
    <w:bookmarkStart w:id="28" w:name="projects-achievements"/>
    <w:p>
      <w:pPr>
        <w:pStyle w:val="Heading2"/>
      </w:pPr>
      <w:r>
        <w:t xml:space="preserve">Projects &amp; Achievements</w:t>
      </w:r>
    </w:p>
    <w:p>
      <w:pPr>
        <w:numPr>
          <w:ilvl w:val="0"/>
          <w:numId w:val="1007"/>
        </w:numPr>
        <w:pStyle w:val="Compact"/>
      </w:pPr>
      <w:r>
        <w:t xml:space="preserve">Launched the "Smart School Initiative" in Dhaka, integrating AI-driven tools to personalize learning for 1,000+ students.</w:t>
      </w:r>
    </w:p>
    <w:p>
      <w:pPr>
        <w:numPr>
          <w:ilvl w:val="0"/>
          <w:numId w:val="1007"/>
        </w:numPr>
        <w:pStyle w:val="Compact"/>
      </w:pPr>
      <w:r>
        <w:t xml:space="preserve">Partnered with BRAC to establish a vocational training center in Dhaka’s Kallyanpur area, empowering 500+ youth with practical skills.</w:t>
      </w:r>
    </w:p>
    <w:p>
      <w:pPr>
        <w:numPr>
          <w:ilvl w:val="0"/>
          <w:numId w:val="1007"/>
        </w:numPr>
        <w:pStyle w:val="Compact"/>
      </w:pPr>
      <w:r>
        <w:t xml:space="preserve">Received the "Outstanding Administrator Award" from the Bangladesh Educational Council in [Year] for innovative leadership in urban education.</w:t>
      </w:r>
    </w:p>
    <w:p>
      <w:pPr>
        <w:numPr>
          <w:ilvl w:val="0"/>
          <w:numId w:val="1007"/>
        </w:numPr>
        <w:pStyle w:val="Compact"/>
      </w:pPr>
      <w:r>
        <w:t xml:space="preserve">Published an article titled "Reimagining Education in Dhaka: Challenges and Opportunities" in the Journal of Bangladeshi Education Research (2023).</w:t>
      </w:r>
    </w:p>
    <w:bookmarkEnd w:id="28"/>
    <w:bookmarkStart w:id="29" w:name="languages"/>
    <w:p>
      <w:pPr>
        <w:pStyle w:val="Heading2"/>
      </w:pPr>
      <w:r>
        <w:t xml:space="preserve">Languages</w:t>
      </w:r>
    </w:p>
    <w:p>
      <w:pPr>
        <w:numPr>
          <w:ilvl w:val="0"/>
          <w:numId w:val="1008"/>
        </w:numPr>
        <w:pStyle w:val="Compact"/>
      </w:pPr>
      <w:r>
        <w:t xml:space="preserve">Bangla (Fluent)</w:t>
      </w:r>
    </w:p>
    <w:p>
      <w:pPr>
        <w:numPr>
          <w:ilvl w:val="0"/>
          <w:numId w:val="1008"/>
        </w:numPr>
        <w:pStyle w:val="Compact"/>
      </w:pPr>
      <w:r>
        <w:t xml:space="preserve">English (Professional Proficiency)</w:t>
      </w:r>
    </w:p>
    <w:p>
      <w:pPr>
        <w:numPr>
          <w:ilvl w:val="0"/>
          <w:numId w:val="1008"/>
        </w:numPr>
        <w:pStyle w:val="Compact"/>
      </w:pPr>
      <w:r>
        <w:t xml:space="preserve">Hindi (Basic Communication)</w:t>
      </w:r>
    </w:p>
    <w:bookmarkEnd w:id="29"/>
    <w:bookmarkStart w:id="30" w:name="references"/>
    <w:p>
      <w:pPr>
        <w:pStyle w:val="Heading2"/>
      </w:pPr>
      <w:r>
        <w:t xml:space="preserve">References</w:t>
      </w:r>
    </w:p>
    <w:p>
      <w:pPr>
        <w:pStyle w:val="FirstParagraph"/>
      </w:pPr>
      <w:r>
        <w:t xml:space="preserve">Available upon request. Contact [Your Name] at +880-17XXXXXXXX or your.email@example.com.</w:t>
      </w:r>
    </w:p>
    <w:p>
      <w:pPr>
        <w:pStyle w:val="BodyText"/>
      </w:pPr>
      <w:r>
        <w:t xml:space="preserve">© [Year] [Your Name]. All rights reserved. Resumes tailored for Education Administrators in Bangladesh Dhaka.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in Bangladesh Dhaka</dc:title>
  <dc:creator/>
  <dc:language>en</dc:language>
  <cp:keywords/>
  <dcterms:created xsi:type="dcterms:W3CDTF">2026-06-02T01:35:33Z</dcterms:created>
  <dcterms:modified xsi:type="dcterms:W3CDTF">2026-06-02T01:35:33Z</dcterms:modified>
</cp:coreProperties>
</file>

<file path=docProps/custom.xml><?xml version="1.0" encoding="utf-8"?>
<Properties xmlns="http://schemas.openxmlformats.org/officeDocument/2006/custom-properties" xmlns:vt="http://schemas.openxmlformats.org/officeDocument/2006/docPropsVTypes"/>
</file>