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Canada</w:t>
      </w:r>
      <w:r>
        <w:t xml:space="preserve"> </w:t>
      </w:r>
      <w:r>
        <w:t xml:space="preserve">Montreal</w:t>
      </w:r>
    </w:p>
    <w:bookmarkStart w:id="31" w:name="john-doe"/>
    <w:p>
      <w:pPr>
        <w:pStyle w:val="Heading1"/>
      </w:pPr>
      <w:r>
        <w:t xml:space="preserve">John Doe</w:t>
      </w:r>
    </w:p>
    <w:p>
      <w:pPr>
        <w:pStyle w:val="FirstParagraph"/>
      </w:pPr>
      <w:r>
        <w:t xml:space="preserve">Education Administrator | Canada Montreal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Education Administrator with over 10 years of experience in leading academic institutions in Canada, particularly within the vibrant educational landscape of Montreal. Adept at fostering innovation, enhancing student outcomes, and driving institutional excellence. Proven expertise in curriculum development, administrative leadership, and community engagement. Committed to advancing equity and inclusion in education while aligning with Quebec’s unique cultural and linguistic priorities. A strong advocate for leveraging technology to transform teaching practices and prepare students for a globalized world.</w:t>
      </w:r>
    </w:p>
    <w:p>
      <w:pPr>
        <w:pStyle w:val="BodyText"/>
      </w:pPr>
      <w:r>
        <w:t xml:space="preserve">Proficient in navigating the Canadian educational framework, including provincial standards set by the Ministry of Education in Quebec. Skilled in managing diverse stakeholders, from educators and parents to local government bodies, ensuring compliance with national policies while maintaining a focus on student-centric strategies. A bilingual professional fluent in English and French, ready to contribute to Montreal’s multicultural educational ecosystem.</w:t>
      </w:r>
    </w:p>
    <w:bookmarkEnd w:id="20"/>
    <w:bookmarkStart w:id="21" w:name="education-history"/>
    <w:p>
      <w:pPr>
        <w:pStyle w:val="Heading2"/>
      </w:pPr>
      <w:r>
        <w:t xml:space="preserve">Education History</w:t>
      </w:r>
    </w:p>
    <w:p>
      <w:pPr>
        <w:pStyle w:val="FirstParagraph"/>
      </w:pPr>
      <w:r>
        <w:rPr>
          <w:bCs/>
          <w:b/>
        </w:rPr>
        <w:t xml:space="preserve">Master of Education Administration</w:t>
      </w:r>
      <w:r>
        <w:t xml:space="preserve">, Université de Montréal, Montreal, Quebec (2015)</w:t>
      </w:r>
    </w:p>
    <w:p>
      <w:pPr>
        <w:pStyle w:val="BodyText"/>
      </w:pPr>
      <w:r>
        <w:t xml:space="preserve">Specialized in educational leadership and policy development, with a focus on urban school systems and inclusive education.</w:t>
      </w:r>
    </w:p>
    <w:p>
      <w:pPr>
        <w:pStyle w:val="BodyText"/>
      </w:pPr>
      <w:r>
        <w:rPr>
          <w:bCs/>
          <w:b/>
        </w:rPr>
        <w:t xml:space="preserve">Bachelor of Arts in Education</w:t>
      </w:r>
      <w:r>
        <w:t xml:space="preserve">, McGill University, Montreal, Quebec (2010)</w:t>
      </w:r>
    </w:p>
    <w:p>
      <w:pPr>
        <w:pStyle w:val="BodyText"/>
      </w:pPr>
      <w:r>
        <w:t xml:space="preserve">Completed coursework in pedagogical theories, classroom management, and multicultural education. Recognized for academic excellence with the Dean’s List award.</w:t>
      </w:r>
    </w:p>
    <w:p>
      <w:pPr>
        <w:pStyle w:val="BodyText"/>
      </w:pPr>
      <w:r>
        <w:rPr>
          <w:bCs/>
          <w:b/>
        </w:rPr>
        <w:t xml:space="preserve">Professional Development Certifications</w:t>
      </w:r>
    </w:p>
    <w:p>
      <w:pPr>
        <w:numPr>
          <w:ilvl w:val="0"/>
          <w:numId w:val="1001"/>
        </w:numPr>
        <w:pStyle w:val="Compact"/>
      </w:pPr>
      <w:r>
        <w:t xml:space="preserve">Certificate of Qualification in Educational Administration, Quebec Ministry of Education (2018)</w:t>
      </w:r>
    </w:p>
    <w:p>
      <w:pPr>
        <w:numPr>
          <w:ilvl w:val="0"/>
          <w:numId w:val="1001"/>
        </w:numPr>
        <w:pStyle w:val="Compact"/>
      </w:pPr>
      <w:r>
        <w:t xml:space="preserve">Leadership in Digital Learning, Coursera (2021)</w:t>
      </w:r>
    </w:p>
    <w:p>
      <w:pPr>
        <w:numPr>
          <w:ilvl w:val="0"/>
          <w:numId w:val="1001"/>
        </w:numPr>
        <w:pStyle w:val="Compact"/>
      </w:pPr>
      <w:r>
        <w:t xml:space="preserve">Conflict Resolution and Mediation, Concordia University (2019)</w:t>
      </w:r>
    </w:p>
    <w:bookmarkEnd w:id="21"/>
    <w:bookmarkStart w:id="25" w:name="work-experience"/>
    <w:p>
      <w:pPr>
        <w:pStyle w:val="Heading2"/>
      </w:pPr>
      <w:r>
        <w:t xml:space="preserve">Work Experience</w:t>
      </w:r>
    </w:p>
    <w:bookmarkStart w:id="22" w:name="director-of-academic-affairs"/>
    <w:p>
      <w:pPr>
        <w:pStyle w:val="Heading3"/>
      </w:pPr>
      <w:r>
        <w:t xml:space="preserve">Director of Academic Affairs</w:t>
      </w:r>
    </w:p>
    <w:p>
      <w:pPr>
        <w:pStyle w:val="FirstParagraph"/>
      </w:pPr>
      <w:r>
        <w:rPr>
          <w:bCs/>
          <w:b/>
        </w:rPr>
        <w:t xml:space="preserve">École Secondaire de Verdun</w:t>
      </w:r>
      <w:r>
        <w:t xml:space="preserve">, Montreal, Quebec | 2018 – Present</w:t>
      </w:r>
    </w:p>
    <w:p>
      <w:pPr>
        <w:numPr>
          <w:ilvl w:val="0"/>
          <w:numId w:val="1002"/>
        </w:numPr>
        <w:pStyle w:val="Compact"/>
      </w:pPr>
      <w:r>
        <w:t xml:space="preserve">Overseeing the development and implementation of school-wide academic strategies to meet provincial educational goals, with a focus on improving literacy and numeracy rates by 15% within two years.</w:t>
      </w:r>
    </w:p>
    <w:p>
      <w:pPr>
        <w:numPr>
          <w:ilvl w:val="0"/>
          <w:numId w:val="1002"/>
        </w:numPr>
        <w:pStyle w:val="Compact"/>
      </w:pPr>
      <w:r>
        <w:t xml:space="preserve">Collaborating with teachers to design innovative curricula aligned with Quebec’s curriculum framework, incorporating technology tools such as interactive whiteboards and online learning platforms.</w:t>
      </w:r>
    </w:p>
    <w:p>
      <w:pPr>
        <w:numPr>
          <w:ilvl w:val="0"/>
          <w:numId w:val="1002"/>
        </w:numPr>
        <w:pStyle w:val="Compact"/>
      </w:pPr>
      <w:r>
        <w:t xml:space="preserve">Establishing partnerships with local universities (e.g., Université du Québec à Montréal) to provide professional development opportunities for educators, resulting in a 30% increase in staff satisfaction scores.</w:t>
      </w:r>
    </w:p>
    <w:p>
      <w:pPr>
        <w:numPr>
          <w:ilvl w:val="0"/>
          <w:numId w:val="1002"/>
        </w:numPr>
        <w:pStyle w:val="Compact"/>
      </w:pPr>
      <w:r>
        <w:t xml:space="preserve">Leading a team of 50+ staff members, fostering a collaborative environment that prioritizes student well-being and academic achievement. Implemented a mentorship program for new teachers, reducing turnover by 20%.</w:t>
      </w:r>
    </w:p>
    <w:bookmarkEnd w:id="22"/>
    <w:bookmarkStart w:id="23" w:name="assistant-principal"/>
    <w:p>
      <w:pPr>
        <w:pStyle w:val="Heading3"/>
      </w:pPr>
      <w:r>
        <w:t xml:space="preserve">Assistant Principal</w:t>
      </w:r>
    </w:p>
    <w:p>
      <w:pPr>
        <w:pStyle w:val="FirstParagraph"/>
      </w:pPr>
      <w:r>
        <w:rPr>
          <w:bCs/>
          <w:b/>
        </w:rPr>
        <w:t xml:space="preserve">Colege Montmorency</w:t>
      </w:r>
      <w:r>
        <w:t xml:space="preserve">, Montreal, Quebec | 2014 – 2018</w:t>
      </w:r>
    </w:p>
    <w:p>
      <w:pPr>
        <w:numPr>
          <w:ilvl w:val="0"/>
          <w:numId w:val="1003"/>
        </w:numPr>
        <w:pStyle w:val="Compact"/>
      </w:pPr>
      <w:r>
        <w:t xml:space="preserve">Managed day-to-day operations of a multi-campus institution, ensuring compliance with provincial regulations and optimizing resource allocation.</w:t>
      </w:r>
    </w:p>
    <w:p>
      <w:pPr>
        <w:numPr>
          <w:ilvl w:val="0"/>
          <w:numId w:val="1003"/>
        </w:numPr>
        <w:pStyle w:val="Compact"/>
      </w:pPr>
      <w:r>
        <w:t xml:space="preserve">Developed and executed a strategic plan to improve student retention rates by introducing flexible learning pathways for at-risk learners.</w:t>
      </w:r>
    </w:p>
    <w:p>
      <w:pPr>
        <w:numPr>
          <w:ilvl w:val="0"/>
          <w:numId w:val="1003"/>
        </w:numPr>
        <w:pStyle w:val="Compact"/>
      </w:pPr>
      <w:r>
        <w:t xml:space="preserve">Supported the implementation of inclusive education practices, including individualized learning plans for students with disabilities, in accordance with Quebec’s accessibility standards.</w:t>
      </w:r>
    </w:p>
    <w:p>
      <w:pPr>
        <w:numPr>
          <w:ilvl w:val="0"/>
          <w:numId w:val="1003"/>
        </w:numPr>
        <w:pStyle w:val="Compact"/>
      </w:pPr>
      <w:r>
        <w:t xml:space="preserve">Represented the school at regional educational conferences, advocating for policy changes to address systemic challenges in Montreal’s public education system.</w:t>
      </w:r>
    </w:p>
    <w:bookmarkEnd w:id="23"/>
    <w:bookmarkStart w:id="24" w:name="head-of-curriculum-development"/>
    <w:p>
      <w:pPr>
        <w:pStyle w:val="Heading3"/>
      </w:pPr>
      <w:r>
        <w:t xml:space="preserve">Head of Curriculum Development</w:t>
      </w:r>
    </w:p>
    <w:p>
      <w:pPr>
        <w:pStyle w:val="FirstParagraph"/>
      </w:pPr>
      <w:r>
        <w:rPr>
          <w:bCs/>
          <w:b/>
        </w:rPr>
        <w:t xml:space="preserve">Montreal School Board (SBM)</w:t>
      </w:r>
      <w:r>
        <w:t xml:space="preserve">, Montreal, Quebec | 2010 – 2014</w:t>
      </w:r>
    </w:p>
    <w:p>
      <w:pPr>
        <w:numPr>
          <w:ilvl w:val="0"/>
          <w:numId w:val="1004"/>
        </w:numPr>
        <w:pStyle w:val="Compact"/>
      </w:pPr>
      <w:r>
        <w:t xml:space="preserve">Collaborated with educators to revise and modernize curricula across K-12 levels, integrating STEM and environmental education initiatives.</w:t>
      </w:r>
    </w:p>
    <w:p>
      <w:pPr>
        <w:numPr>
          <w:ilvl w:val="0"/>
          <w:numId w:val="1004"/>
        </w:numPr>
        <w:pStyle w:val="Compact"/>
      </w:pPr>
      <w:r>
        <w:t xml:space="preserve">Conducted workshops for teachers on differentiated instruction, leading to a 25% improvement in student engagement scores.</w:t>
      </w:r>
    </w:p>
    <w:p>
      <w:pPr>
        <w:numPr>
          <w:ilvl w:val="0"/>
          <w:numId w:val="1004"/>
        </w:numPr>
        <w:pStyle w:val="Compact"/>
      </w:pPr>
      <w:r>
        <w:t xml:space="preserve">Contributed to the creation of bilingual programs (French/English) to support Montreal’s linguistic diversity and enhance cross-cultural understanding.</w:t>
      </w:r>
    </w:p>
    <w:bookmarkEnd w:id="24"/>
    <w:bookmarkEnd w:id="25"/>
    <w:bookmarkStart w:id="26" w:name="skills"/>
    <w:p>
      <w:pPr>
        <w:pStyle w:val="Heading2"/>
      </w:pPr>
      <w:r>
        <w:t xml:space="preserve">Skills</w:t>
      </w:r>
    </w:p>
    <w:p>
      <w:pPr>
        <w:numPr>
          <w:ilvl w:val="0"/>
          <w:numId w:val="1005"/>
        </w:numPr>
        <w:pStyle w:val="Compact"/>
      </w:pPr>
      <w:r>
        <w:rPr>
          <w:bCs/>
          <w:b/>
        </w:rPr>
        <w:t xml:space="preserve">Leadership &amp; Management:</w:t>
      </w:r>
      <w:r>
        <w:t xml:space="preserve"> </w:t>
      </w:r>
      <w:r>
        <w:t xml:space="preserve">Strategic planning, budgeting, team leadership, and stakeholder collaboration.</w:t>
      </w:r>
    </w:p>
    <w:p>
      <w:pPr>
        <w:numPr>
          <w:ilvl w:val="0"/>
          <w:numId w:val="1005"/>
        </w:numPr>
        <w:pStyle w:val="Compact"/>
      </w:pPr>
      <w:r>
        <w:rPr>
          <w:bCs/>
          <w:b/>
        </w:rPr>
        <w:t xml:space="preserve">Educational Expertise:</w:t>
      </w:r>
      <w:r>
        <w:t xml:space="preserve"> </w:t>
      </w:r>
      <w:r>
        <w:t xml:space="preserve">Curriculum design, assessment development, and data-driven decision-making.</w:t>
      </w:r>
    </w:p>
    <w:p>
      <w:pPr>
        <w:numPr>
          <w:ilvl w:val="0"/>
          <w:numId w:val="1005"/>
        </w:numPr>
        <w:pStyle w:val="Compact"/>
      </w:pPr>
      <w:r>
        <w:rPr>
          <w:bCs/>
          <w:b/>
        </w:rPr>
        <w:t xml:space="preserve">Technology Proficiency:</w:t>
      </w:r>
      <w:r>
        <w:t xml:space="preserve"> </w:t>
      </w:r>
      <w:r>
        <w:t xml:space="preserve">Familiarity with learning management systems (e.g., Moodle), Google Workspace for Education, and Microsoft 365.</w:t>
      </w:r>
    </w:p>
    <w:p>
      <w:pPr>
        <w:numPr>
          <w:ilvl w:val="0"/>
          <w:numId w:val="1005"/>
        </w:numPr>
        <w:pStyle w:val="Compact"/>
      </w:pPr>
      <w:r>
        <w:rPr>
          <w:bCs/>
          <w:b/>
        </w:rPr>
        <w:t xml:space="preserve">Languages:</w:t>
      </w:r>
      <w:r>
        <w:t xml:space="preserve"> </w:t>
      </w:r>
      <w:r>
        <w:t xml:space="preserve">Native proficiency in English and French; basic knowledge of Spanish for community outreach.</w:t>
      </w:r>
    </w:p>
    <w:p>
      <w:pPr>
        <w:numPr>
          <w:ilvl w:val="0"/>
          <w:numId w:val="1005"/>
        </w:numPr>
        <w:pStyle w:val="Compact"/>
      </w:pPr>
      <w:r>
        <w:rPr>
          <w:bCs/>
          <w:b/>
        </w:rPr>
        <w:t xml:space="preserve">Community Engagement:</w:t>
      </w:r>
      <w:r>
        <w:t xml:space="preserve"> </w:t>
      </w:r>
      <w:r>
        <w:t xml:space="preserve">Experience in organizing events, managing partnerships with local organizations, and advocating for student welfare.</w:t>
      </w:r>
    </w:p>
    <w:bookmarkEnd w:id="26"/>
    <w:bookmarkStart w:id="27" w:name="certifications-licenses"/>
    <w:p>
      <w:pPr>
        <w:pStyle w:val="Heading2"/>
      </w:pPr>
      <w:r>
        <w:t xml:space="preserve">Certifications &amp; Licenses</w:t>
      </w:r>
    </w:p>
    <w:p>
      <w:pPr>
        <w:numPr>
          <w:ilvl w:val="0"/>
          <w:numId w:val="1006"/>
        </w:numPr>
        <w:pStyle w:val="Compact"/>
      </w:pPr>
      <w:r>
        <w:t xml:space="preserve">Certificate of Qualification in Educational Administration, Quebec Ministry of Education (2018)</w:t>
      </w:r>
    </w:p>
    <w:p>
      <w:pPr>
        <w:numPr>
          <w:ilvl w:val="0"/>
          <w:numId w:val="1006"/>
        </w:numPr>
        <w:pStyle w:val="Compact"/>
      </w:pPr>
      <w:r>
        <w:t xml:space="preserve">Professional Teaching Certificate, Quebec (2010)</w:t>
      </w:r>
    </w:p>
    <w:p>
      <w:pPr>
        <w:numPr>
          <w:ilvl w:val="0"/>
          <w:numId w:val="1006"/>
        </w:numPr>
        <w:pStyle w:val="Compact"/>
      </w:pPr>
      <w:r>
        <w:t xml:space="preserve">Google Certified Educator Level 2 (2021)</w:t>
      </w:r>
    </w:p>
    <w:bookmarkEnd w:id="27"/>
    <w:bookmarkStart w:id="28" w:name="professional-development"/>
    <w:p>
      <w:pPr>
        <w:pStyle w:val="Heading2"/>
      </w:pPr>
      <w:r>
        <w:t xml:space="preserve">Professional Development</w:t>
      </w:r>
    </w:p>
    <w:p>
      <w:pPr>
        <w:numPr>
          <w:ilvl w:val="0"/>
          <w:numId w:val="1007"/>
        </w:numPr>
        <w:pStyle w:val="Compact"/>
      </w:pPr>
      <w:r>
        <w:t xml:space="preserve">Participated in the "Leadership in Education" conference hosted by the Canadian Association of School Administrators (2023).</w:t>
      </w:r>
    </w:p>
    <w:p>
      <w:pPr>
        <w:numPr>
          <w:ilvl w:val="0"/>
          <w:numId w:val="1007"/>
        </w:numPr>
        <w:pStyle w:val="Compact"/>
      </w:pPr>
      <w:r>
        <w:t xml:space="preserve">Completed a workshop on "Inclusive Education Practices" by the Quebec Council for Educational Research (2021).</w:t>
      </w:r>
    </w:p>
    <w:p>
      <w:pPr>
        <w:numPr>
          <w:ilvl w:val="0"/>
          <w:numId w:val="1007"/>
        </w:numPr>
        <w:pStyle w:val="Compact"/>
      </w:pPr>
      <w:r>
        <w:t xml:space="preserve">Attended webinars on AI in education, focusing on ethical integration into teaching and administrative practices.</w:t>
      </w:r>
    </w:p>
    <w:bookmarkEnd w:id="28"/>
    <w:bookmarkStart w:id="29" w:name="community-involvement"/>
    <w:p>
      <w:pPr>
        <w:pStyle w:val="Heading2"/>
      </w:pPr>
      <w:r>
        <w:t xml:space="preserve">Community Involvement</w:t>
      </w:r>
    </w:p>
    <w:p>
      <w:pPr>
        <w:numPr>
          <w:ilvl w:val="0"/>
          <w:numId w:val="1008"/>
        </w:numPr>
        <w:pStyle w:val="Compact"/>
      </w:pPr>
      <w:r>
        <w:t xml:space="preserve">Volunteer mentor for the Montreal Youth Leadership Program, guiding students in academic and career planning.</w:t>
      </w:r>
    </w:p>
    <w:p>
      <w:pPr>
        <w:numPr>
          <w:ilvl w:val="0"/>
          <w:numId w:val="1008"/>
        </w:numPr>
        <w:pStyle w:val="Compact"/>
      </w:pPr>
      <w:r>
        <w:t xml:space="preserve">Member of the Montreal Education Council, contributing to policy discussions on equitable resource distribution in schools.</w:t>
      </w:r>
    </w:p>
    <w:p>
      <w:pPr>
        <w:numPr>
          <w:ilvl w:val="0"/>
          <w:numId w:val="1008"/>
        </w:numPr>
        <w:pStyle w:val="Compact"/>
      </w:pPr>
      <w:r>
        <w:t xml:space="preserve">Organized a community literacy initiative that served over 500 families in underserved neighborhoods of Montreal.</w:t>
      </w:r>
    </w:p>
    <w:bookmarkEnd w:id="29"/>
    <w:bookmarkStart w:id="30" w:name="references"/>
    <w:p>
      <w:pPr>
        <w:pStyle w:val="Heading2"/>
      </w:pPr>
      <w:r>
        <w:t xml:space="preserve">References</w:t>
      </w:r>
    </w:p>
    <w:p>
      <w:pPr>
        <w:pStyle w:val="FirstParagraph"/>
      </w:pPr>
      <w:r>
        <w:t xml:space="preserve">Available upon request. Contact: johndoe@example.com | (514) 123-4567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Canada Montreal</dc:title>
  <dc:creator/>
  <dc:language>en</dc:language>
  <cp:keywords/>
  <dcterms:created xsi:type="dcterms:W3CDTF">2026-07-21T01:53:10Z</dcterms:created>
  <dcterms:modified xsi:type="dcterms:W3CDTF">2026-07-21T01:53:10Z</dcterms:modified>
</cp:coreProperties>
</file>

<file path=docProps/custom.xml><?xml version="1.0" encoding="utf-8"?>
<Properties xmlns="http://schemas.openxmlformats.org/officeDocument/2006/custom-properties" xmlns:vt="http://schemas.openxmlformats.org/officeDocument/2006/docPropsVTypes"/>
</file>