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in the challenging yet vibrant context of DR Congo Kinshasa. Proven track record in leading teams, optimizing resource allocation, and implementing policies that align with national educational goals while addressing local community needs. Committed to advancing equitable access to quality education through innovative strategies and collaborative partnerships.</w:t>
      </w:r>
    </w:p>
    <w:bookmarkEnd w:id="20"/>
    <w:bookmarkStart w:id="21" w:name="education"/>
    <w:p>
      <w:pPr>
        <w:pStyle w:val="Heading2"/>
      </w:pPr>
      <w:r>
        <w:t xml:space="preserve">Education</w:t>
      </w:r>
    </w:p>
    <w:p>
      <w:pPr>
        <w:pStyle w:val="FirstParagraph"/>
      </w:pPr>
      <w:r>
        <w:rPr>
          <w:bCs/>
          <w:b/>
        </w:rPr>
        <w:t xml:space="preserve">Bachelor of Science in Education Administration</w:t>
      </w:r>
    </w:p>
    <w:p>
      <w:pPr>
        <w:pStyle w:val="BodyText"/>
      </w:pPr>
      <w:r>
        <w:t xml:space="preserve">Université de Kinshasa, Kinshasa, DR Congo</w:t>
      </w:r>
    </w:p>
    <w:p>
      <w:pPr>
        <w:pStyle w:val="BodyText"/>
      </w:pPr>
      <w:r>
        <w:t xml:space="preserve">Graduated: [Year]</w:t>
      </w:r>
    </w:p>
    <w:p>
      <w:pPr>
        <w:numPr>
          <w:ilvl w:val="0"/>
          <w:numId w:val="1001"/>
        </w:numPr>
        <w:pStyle w:val="Compact"/>
      </w:pPr>
      <w:r>
        <w:t xml:space="preserve">Courses included educational policy analysis, school leadership, and community engagement strategies.</w:t>
      </w:r>
    </w:p>
    <w:p>
      <w:pPr>
        <w:numPr>
          <w:ilvl w:val="0"/>
          <w:numId w:val="1001"/>
        </w:numPr>
        <w:pStyle w:val="Compact"/>
      </w:pPr>
      <w:r>
        <w:t xml:space="preserve">Recognized for academic excellence in curriculum development and administrative practices.</w:t>
      </w:r>
    </w:p>
    <w:p>
      <w:pPr>
        <w:pStyle w:val="FirstParagraph"/>
      </w:pPr>
      <w:r>
        <w:rPr>
          <w:bCs/>
          <w:b/>
        </w:rPr>
        <w:t xml:space="preserve">Masters in Educational Leadership</w:t>
      </w:r>
    </w:p>
    <w:p>
      <w:pPr>
        <w:pStyle w:val="BodyText"/>
      </w:pPr>
      <w:r>
        <w:t xml:space="preserve">Institut Supérieur des Sciences de l'Éducation (ISSE), Kinshasa, DR Congo</w:t>
      </w:r>
    </w:p>
    <w:p>
      <w:pPr>
        <w:pStyle w:val="BodyText"/>
      </w:pPr>
      <w:r>
        <w:t xml:space="preserve">Graduated: [Year]</w:t>
      </w:r>
    </w:p>
    <w:p>
      <w:pPr>
        <w:numPr>
          <w:ilvl w:val="0"/>
          <w:numId w:val="1002"/>
        </w:numPr>
        <w:pStyle w:val="Compact"/>
      </w:pPr>
      <w:r>
        <w:t xml:space="preserve">Focused on administrative management, financial planning for schools, and cross-cultural educational practices.</w:t>
      </w:r>
    </w:p>
    <w:p>
      <w:pPr>
        <w:numPr>
          <w:ilvl w:val="0"/>
          <w:numId w:val="1002"/>
        </w:numPr>
        <w:pStyle w:val="Compact"/>
      </w:pPr>
      <w:r>
        <w:t xml:space="preserve">Conducted research on improving literacy rates in rural areas of DR Congo.</w:t>
      </w:r>
    </w:p>
    <w:bookmarkEnd w:id="21"/>
    <w:bookmarkStart w:id="22" w:name="work-experience"/>
    <w:p>
      <w:pPr>
        <w:pStyle w:val="Heading2"/>
      </w:pPr>
      <w:r>
        <w:t xml:space="preserve">Work Experience</w:t>
      </w:r>
    </w:p>
    <w:p>
      <w:pPr>
        <w:pStyle w:val="FirstParagraph"/>
      </w:pPr>
      <w:r>
        <w:rPr>
          <w:bCs/>
          <w:b/>
        </w:rPr>
        <w:t xml:space="preserve">Education Administrator</w:t>
      </w:r>
    </w:p>
    <w:p>
      <w:pPr>
        <w:pStyle w:val="BodyText"/>
      </w:pPr>
      <w:r>
        <w:t xml:space="preserve">School of Excellence Kinshasa, Kinshasa, DR Congo</w:t>
      </w:r>
    </w:p>
    <w:p>
      <w:pPr>
        <w:pStyle w:val="BodyText"/>
      </w:pPr>
      <w:r>
        <w:t xml:space="preserve">[Month/Year] – Present</w:t>
      </w:r>
    </w:p>
    <w:p>
      <w:pPr>
        <w:numPr>
          <w:ilvl w:val="0"/>
          <w:numId w:val="1003"/>
        </w:numPr>
        <w:pStyle w:val="Compact"/>
      </w:pPr>
      <w:r>
        <w:t xml:space="preserve">Oversee the daily operations of a public school serving over 1,500 students in Kinshasa.</w:t>
      </w:r>
    </w:p>
    <w:p>
      <w:pPr>
        <w:numPr>
          <w:ilvl w:val="0"/>
          <w:numId w:val="1003"/>
        </w:numPr>
        <w:pStyle w:val="Compact"/>
      </w:pPr>
      <w:r>
        <w:t xml:space="preserve">Develop and implement educational programs aligned with the Ministry of Education's national standards.</w:t>
      </w:r>
    </w:p>
    <w:p>
      <w:pPr>
        <w:numPr>
          <w:ilvl w:val="0"/>
          <w:numId w:val="1003"/>
        </w:numPr>
        <w:pStyle w:val="Compact"/>
      </w:pPr>
      <w:r>
        <w:t xml:space="preserve">Lead staff training workshops on modern teaching methodologies and classroom management techniques.</w:t>
      </w:r>
    </w:p>
    <w:p>
      <w:pPr>
        <w:numPr>
          <w:ilvl w:val="0"/>
          <w:numId w:val="1003"/>
        </w:numPr>
        <w:pStyle w:val="Compact"/>
      </w:pPr>
      <w:r>
        <w:t xml:space="preserve">Collaborate with local NGOs to secure funding for infrastructure improvements, including a new library and computer lab in Kinshasa.</w:t>
      </w:r>
    </w:p>
    <w:p>
      <w:pPr>
        <w:numPr>
          <w:ilvl w:val="0"/>
          <w:numId w:val="1003"/>
        </w:numPr>
        <w:pStyle w:val="Compact"/>
      </w:pPr>
      <w:r>
        <w:t xml:space="preserve">Monitor student performance data to identify areas for academic intervention and resource allocation.</w:t>
      </w:r>
    </w:p>
    <w:p>
      <w:pPr>
        <w:pStyle w:val="FirstParagraph"/>
      </w:pPr>
      <w:r>
        <w:rPr>
          <w:bCs/>
          <w:b/>
        </w:rPr>
        <w:t xml:space="preserve">Assistant Director of Academic Affairs</w:t>
      </w:r>
    </w:p>
    <w:p>
      <w:pPr>
        <w:pStyle w:val="BodyText"/>
      </w:pPr>
      <w:r>
        <w:t xml:space="preserve">Institut National de Formation des Enseignants (INFE), Kinshasa, DR Congo</w:t>
      </w:r>
    </w:p>
    <w:p>
      <w:pPr>
        <w:pStyle w:val="BodyText"/>
      </w:pPr>
      <w:r>
        <w:t xml:space="preserve">[Month/Year] – [Month/Year]</w:t>
      </w:r>
    </w:p>
    <w:p>
      <w:pPr>
        <w:numPr>
          <w:ilvl w:val="0"/>
          <w:numId w:val="1004"/>
        </w:numPr>
        <w:pStyle w:val="Compact"/>
      </w:pPr>
      <w:r>
        <w:t xml:space="preserve">Managed curriculum design and teacher training programs for over 200 educators in Kinshasa.</w:t>
      </w:r>
    </w:p>
    <w:p>
      <w:pPr>
        <w:numPr>
          <w:ilvl w:val="0"/>
          <w:numId w:val="1004"/>
        </w:numPr>
        <w:pStyle w:val="Compact"/>
      </w:pPr>
      <w:r>
        <w:t xml:space="preserve">Developed partnerships with international organizations to provide scholarships for students from underserved communities in DR Congo.</w:t>
      </w:r>
    </w:p>
    <w:p>
      <w:pPr>
        <w:numPr>
          <w:ilvl w:val="0"/>
          <w:numId w:val="1004"/>
        </w:numPr>
        <w:pStyle w:val="Compact"/>
      </w:pPr>
      <w:r>
        <w:t xml:space="preserve">Implemented a digital learning initiative, introducing tablets and online resources to enhance accessibility in rural schools.</w:t>
      </w:r>
    </w:p>
    <w:p>
      <w:pPr>
        <w:numPr>
          <w:ilvl w:val="0"/>
          <w:numId w:val="1004"/>
        </w:numPr>
        <w:pStyle w:val="Compact"/>
      </w:pPr>
      <w:r>
        <w:t xml:space="preserve">Conducted regular assessments to evaluate the effectiveness of educational policies and make data-driven recommendations.</w:t>
      </w:r>
    </w:p>
    <w:p>
      <w:pPr>
        <w:pStyle w:val="FirstParagraph"/>
      </w:pPr>
      <w:r>
        <w:rPr>
          <w:bCs/>
          <w:b/>
        </w:rPr>
        <w:t xml:space="preserve">Project Coordinator</w:t>
      </w:r>
    </w:p>
    <w:p>
      <w:pPr>
        <w:pStyle w:val="BodyText"/>
      </w:pPr>
      <w:r>
        <w:t xml:space="preserve">Education for All (EFA) Initiative, Kinshasa, DR Congo</w:t>
      </w:r>
    </w:p>
    <w:p>
      <w:pPr>
        <w:pStyle w:val="BodyText"/>
      </w:pPr>
      <w:r>
        <w:t xml:space="preserve">[Month/Year] – [Month/Year]</w:t>
      </w:r>
    </w:p>
    <w:p>
      <w:pPr>
        <w:numPr>
          <w:ilvl w:val="0"/>
          <w:numId w:val="1005"/>
        </w:numPr>
        <w:pStyle w:val="Compact"/>
      </w:pPr>
      <w:r>
        <w:t xml:space="preserve">Managed a $500,000 grant to improve primary education access in Kinshasa's informal settlements.</w:t>
      </w:r>
    </w:p>
    <w:p>
      <w:pPr>
        <w:numPr>
          <w:ilvl w:val="0"/>
          <w:numId w:val="1005"/>
        </w:numPr>
        <w:pStyle w:val="Compact"/>
      </w:pPr>
      <w:r>
        <w:t xml:space="preserve">Trained 150 community leaders on advocating for educational rights and resources.</w:t>
      </w:r>
    </w:p>
    <w:p>
      <w:pPr>
        <w:numPr>
          <w:ilvl w:val="0"/>
          <w:numId w:val="1005"/>
        </w:numPr>
        <w:pStyle w:val="Compact"/>
      </w:pPr>
      <w:r>
        <w:t xml:space="preserve">Organized workshops for parents on the importance of early childhood education and school enrollment.</w:t>
      </w:r>
    </w:p>
    <w:bookmarkEnd w:id="22"/>
    <w:bookmarkStart w:id="23" w:name="skills"/>
    <w:p>
      <w:pPr>
        <w:pStyle w:val="Heading2"/>
      </w:pPr>
      <w:r>
        <w:t xml:space="preserve">Skills</w:t>
      </w:r>
    </w:p>
    <w:p>
      <w:pPr>
        <w:numPr>
          <w:ilvl w:val="0"/>
          <w:numId w:val="1006"/>
        </w:numPr>
        <w:pStyle w:val="Compact"/>
      </w:pPr>
      <w:r>
        <w:rPr>
          <w:bCs/>
          <w:b/>
        </w:rPr>
        <w:t xml:space="preserve">Educational Leadership:</w:t>
      </w:r>
      <w:r>
        <w:t xml:space="preserve"> </w:t>
      </w:r>
      <w:r>
        <w:t xml:space="preserve">Expertise in managing schools, developing strategic plans, and fostering stakeholder collaboration.</w:t>
      </w:r>
    </w:p>
    <w:p>
      <w:pPr>
        <w:numPr>
          <w:ilvl w:val="0"/>
          <w:numId w:val="1006"/>
        </w:numPr>
        <w:pStyle w:val="Compact"/>
      </w:pPr>
      <w:r>
        <w:rPr>
          <w:bCs/>
          <w:b/>
        </w:rPr>
        <w:t xml:space="preserve">Curriculum Development:</w:t>
      </w:r>
      <w:r>
        <w:t xml:space="preserve"> </w:t>
      </w:r>
      <w:r>
        <w:t xml:space="preserve">Skilled in designing and evaluating educational programs tailored to DR Congo's socio-cultural context.</w:t>
      </w:r>
    </w:p>
    <w:p>
      <w:pPr>
        <w:numPr>
          <w:ilvl w:val="0"/>
          <w:numId w:val="1006"/>
        </w:numPr>
        <w:pStyle w:val="Compact"/>
      </w:pPr>
      <w:r>
        <w:rPr>
          <w:bCs/>
          <w:b/>
        </w:rPr>
        <w:t xml:space="preserve">Fundraising &amp; Grant Writing:</w:t>
      </w:r>
      <w:r>
        <w:t xml:space="preserve"> </w:t>
      </w:r>
      <w:r>
        <w:t xml:space="preserve">Proven ability to secure funding for educational projects in Kinshasa.</w:t>
      </w:r>
    </w:p>
    <w:p>
      <w:pPr>
        <w:numPr>
          <w:ilvl w:val="0"/>
          <w:numId w:val="1006"/>
        </w:numPr>
        <w:pStyle w:val="Compact"/>
      </w:pPr>
      <w:r>
        <w:rPr>
          <w:bCs/>
          <w:b/>
        </w:rPr>
        <w:t xml:space="preserve">Policy Analysis:</w:t>
      </w:r>
      <w:r>
        <w:t xml:space="preserve"> </w:t>
      </w:r>
      <w:r>
        <w:t xml:space="preserve">Proficient in interpreting national education policies and adapting them to local needs.</w:t>
      </w:r>
    </w:p>
    <w:p>
      <w:pPr>
        <w:numPr>
          <w:ilvl w:val="0"/>
          <w:numId w:val="1006"/>
        </w:numPr>
        <w:pStyle w:val="Compact"/>
      </w:pPr>
      <w:r>
        <w:rPr>
          <w:bCs/>
          <w:b/>
        </w:rPr>
        <w:t xml:space="preserve">Technology Integration:</w:t>
      </w:r>
      <w:r>
        <w:t xml:space="preserve"> </w:t>
      </w:r>
      <w:r>
        <w:t xml:space="preserve">Familiar with digital tools for teaching, learning, and administrative efficiency.</w:t>
      </w:r>
    </w:p>
    <w:p>
      <w:pPr>
        <w:numPr>
          <w:ilvl w:val="0"/>
          <w:numId w:val="1006"/>
        </w:numPr>
        <w:pStyle w:val="Compact"/>
      </w:pPr>
      <w:r>
        <w:rPr>
          <w:bCs/>
          <w:b/>
        </w:rPr>
        <w:t xml:space="preserve">Languages:</w:t>
      </w:r>
      <w:r>
        <w:t xml:space="preserve"> </w:t>
      </w:r>
      <w:r>
        <w:t xml:space="preserve">Fluent in French (official language) and local languages such as Lingala and Kongo.</w:t>
      </w:r>
    </w:p>
    <w:bookmarkEnd w:id="23"/>
    <w:bookmarkStart w:id="24" w:name="certifications"/>
    <w:p>
      <w:pPr>
        <w:pStyle w:val="Heading2"/>
      </w:pPr>
      <w:r>
        <w:t xml:space="preserve">Certifications</w:t>
      </w:r>
    </w:p>
    <w:p>
      <w:pPr>
        <w:pStyle w:val="FirstParagraph"/>
      </w:pPr>
      <w:r>
        <w:rPr>
          <w:bCs/>
          <w:b/>
        </w:rPr>
        <w:t xml:space="preserve">Project Management Professional (PMP)</w:t>
      </w:r>
    </w:p>
    <w:p>
      <w:pPr>
        <w:pStyle w:val="BodyText"/>
      </w:pPr>
      <w:r>
        <w:t xml:space="preserve">Project Management Institute, [Year]</w:t>
      </w:r>
    </w:p>
    <w:p>
      <w:pPr>
        <w:pStyle w:val="BodyText"/>
      </w:pPr>
      <w:r>
        <w:rPr>
          <w:bCs/>
          <w:b/>
        </w:rPr>
        <w:t xml:space="preserve">Certificate in Educational Administration</w:t>
      </w:r>
    </w:p>
    <w:p>
      <w:pPr>
        <w:pStyle w:val="BodyText"/>
      </w:pPr>
      <w:r>
        <w:t xml:space="preserve">Institut Supérieur des Sciences de l'Éducation (ISSE), Kinshasa, DR Congo</w:t>
      </w:r>
    </w:p>
    <w:bookmarkEnd w:id="24"/>
    <w:bookmarkStart w:id="25" w:name="professional-development"/>
    <w:p>
      <w:pPr>
        <w:pStyle w:val="Heading2"/>
      </w:pPr>
      <w:r>
        <w:t xml:space="preserve">Professional Development</w:t>
      </w:r>
    </w:p>
    <w:p>
      <w:pPr>
        <w:numPr>
          <w:ilvl w:val="0"/>
          <w:numId w:val="1007"/>
        </w:numPr>
        <w:pStyle w:val="Compact"/>
      </w:pPr>
      <w:r>
        <w:t xml:space="preserve">Attended the 2023 International Conference on Education in Africa, focusing on innovative solutions for Kinshasa's educational challenges.</w:t>
      </w:r>
    </w:p>
    <w:p>
      <w:pPr>
        <w:numPr>
          <w:ilvl w:val="0"/>
          <w:numId w:val="1007"/>
        </w:numPr>
        <w:pStyle w:val="Compact"/>
      </w:pPr>
      <w:r>
        <w:t xml:space="preserve">Completed a workshop on gender-responsive education strategies by UNESCO, applied in Kinshasa schools to improve female enrollment.</w:t>
      </w:r>
    </w:p>
    <w:bookmarkEnd w:id="25"/>
    <w:bookmarkStart w:id="26" w:name="community-involvement"/>
    <w:p>
      <w:pPr>
        <w:pStyle w:val="Heading2"/>
      </w:pPr>
      <w:r>
        <w:t xml:space="preserve">Community Involvement</w:t>
      </w:r>
    </w:p>
    <w:p>
      <w:pPr>
        <w:pStyle w:val="FirstParagraph"/>
      </w:pPr>
      <w:r>
        <w:rPr>
          <w:bCs/>
          <w:b/>
        </w:rPr>
        <w:t xml:space="preserve">Volunteer Coordinator</w:t>
      </w:r>
    </w:p>
    <w:p>
      <w:pPr>
        <w:pStyle w:val="BodyText"/>
      </w:pPr>
      <w:r>
        <w:t xml:space="preserve">Ong Éducateurs Sans Frontières, Kinshasa, DR Congo</w:t>
      </w:r>
    </w:p>
    <w:p>
      <w:pPr>
        <w:pStyle w:val="BodyText"/>
      </w:pPr>
      <w:r>
        <w:t xml:space="preserve">[Month/Year] – [Month/Year]</w:t>
      </w:r>
    </w:p>
    <w:p>
      <w:pPr>
        <w:numPr>
          <w:ilvl w:val="0"/>
          <w:numId w:val="1008"/>
        </w:numPr>
        <w:pStyle w:val="Compact"/>
      </w:pPr>
      <w:r>
        <w:t xml:space="preserve">Organized volunteer programs to support underfunded schools in Kinshasa.</w:t>
      </w:r>
    </w:p>
    <w:p>
      <w:pPr>
        <w:numPr>
          <w:ilvl w:val="0"/>
          <w:numId w:val="1008"/>
        </w:numPr>
        <w:pStyle w:val="Compact"/>
      </w:pPr>
      <w:r>
        <w:t xml:space="preserve">Trained volunteers on community engagement and sustainable educational practices.</w:t>
      </w:r>
    </w:p>
    <w:bookmarkEnd w:id="26"/>
    <w:bookmarkStart w:id="27" w:name="publications"/>
    <w:p>
      <w:pPr>
        <w:pStyle w:val="Heading2"/>
      </w:pPr>
      <w:r>
        <w:t xml:space="preserve">Publications</w:t>
      </w:r>
    </w:p>
    <w:p>
      <w:pPr>
        <w:pStyle w:val="FirstParagraph"/>
      </w:pPr>
      <w:r>
        <w:rPr>
          <w:bCs/>
          <w:b/>
        </w:rPr>
        <w:t xml:space="preserve">"Bridging the Gap: Strategies for Improving Literacy in DR Congo's Urban Schools"</w:t>
      </w:r>
    </w:p>
    <w:p>
      <w:pPr>
        <w:pStyle w:val="BodyText"/>
      </w:pPr>
      <w:r>
        <w:t xml:space="preserve">Journal of African Education, [Year]</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resume is tailored for an Education Administrator role in DR Congo Kinshasa, emphasizing local expertise and commitment to educational development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DR Congo Kinshasa</dc:title>
  <dc:creator/>
  <dc:language>en</dc:language>
  <cp:keywords/>
  <dcterms:created xsi:type="dcterms:W3CDTF">2026-07-19T07:18:53Z</dcterms:created>
  <dcterms:modified xsi:type="dcterms:W3CDTF">2026-07-19T07:18:53Z</dcterms:modified>
</cp:coreProperties>
</file>

<file path=docProps/custom.xml><?xml version="1.0" encoding="utf-8"?>
<Properties xmlns="http://schemas.openxmlformats.org/officeDocument/2006/custom-properties" xmlns:vt="http://schemas.openxmlformats.org/officeDocument/2006/docPropsVTypes"/>
</file>