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Egypt</w:t>
      </w:r>
      <w:r>
        <w:t xml:space="preserve"> </w:t>
      </w:r>
      <w:r>
        <w:t xml:space="preserve">Cairo</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Cairo, Egypt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A dedicated and results-driven Education Administrator with [X years] of experience in managing educational institutions, developing curricula, and fostering collaborative relationships with stakeholders in Egypt Cairo. Proven expertise in leading teams, improving academic outcomes, and aligning institutional goals with national education policies. Committed to advancing quality education through innovative strategies tailored to the unique needs of Egyptian schools and communities.</w:t>
      </w:r>
    </w:p>
    <w:bookmarkEnd w:id="21"/>
    <w:bookmarkStart w:id="22" w:name="education"/>
    <w:p>
      <w:pPr>
        <w:pStyle w:val="Heading2"/>
      </w:pPr>
      <w:r>
        <w:t xml:space="preserve">Education</w:t>
      </w:r>
    </w:p>
    <w:p>
      <w:pPr>
        <w:pStyle w:val="FirstParagraph"/>
      </w:pPr>
      <w:r>
        <w:rPr>
          <w:bCs/>
          <w:b/>
        </w:rPr>
        <w:t xml:space="preserve">Bachelor of Education (B.Ed.)</w:t>
      </w:r>
      <w:r>
        <w:t xml:space="preserve"> </w:t>
      </w:r>
      <w:r>
        <w:t xml:space="preserve">- Cairo University, Egypt</w:t>
      </w:r>
      <w:r>
        <w:br/>
      </w:r>
      <w:r>
        <w:t xml:space="preserve">Major: Educational Administration and Leadership | Graduated: [Year]</w:t>
      </w:r>
    </w:p>
    <w:p>
      <w:pPr>
        <w:pStyle w:val="BodyText"/>
      </w:pPr>
      <w:r>
        <w:rPr>
          <w:bCs/>
          <w:b/>
        </w:rPr>
        <w:t xml:space="preserve">Masters in Educational Administration</w:t>
      </w:r>
      <w:r>
        <w:t xml:space="preserve"> </w:t>
      </w:r>
      <w:r>
        <w:t xml:space="preserve">- Ain Shams University, Egypt</w:t>
      </w:r>
      <w:r>
        <w:br/>
      </w:r>
      <w:r>
        <w:t xml:space="preserve">Specialization: School Management and Policy Development | Graduated: [Year]</w:t>
      </w:r>
    </w:p>
    <w:p>
      <w:pPr>
        <w:pStyle w:val="BodyText"/>
      </w:pPr>
      <w:r>
        <w:rPr>
          <w:bCs/>
          <w:b/>
        </w:rPr>
        <w:t xml:space="preserve">Certificate in Curriculum Development</w:t>
      </w:r>
      <w:r>
        <w:t xml:space="preserve"> </w:t>
      </w:r>
      <w:r>
        <w:t xml:space="preserve">- Ministry of Education, Egypt</w:t>
      </w:r>
      <w:r>
        <w:br/>
      </w:r>
      <w:r>
        <w:t xml:space="preserve">Completed: [Year]</w:t>
      </w:r>
    </w:p>
    <w:bookmarkEnd w:id="22"/>
    <w:bookmarkStart w:id="26" w:name="work-experience"/>
    <w:p>
      <w:pPr>
        <w:pStyle w:val="Heading2"/>
      </w:pPr>
      <w:r>
        <w:t xml:space="preserve">Work Experience</w:t>
      </w:r>
    </w:p>
    <w:bookmarkStart w:id="23" w:name="education-administrator"/>
    <w:p>
      <w:pPr>
        <w:pStyle w:val="Heading3"/>
      </w:pPr>
      <w:r>
        <w:t xml:space="preserve">Education Administrator</w:t>
      </w:r>
    </w:p>
    <w:p>
      <w:pPr>
        <w:pStyle w:val="FirstParagraph"/>
      </w:pPr>
      <w:r>
        <w:rPr>
          <w:bCs/>
          <w:b/>
        </w:rPr>
        <w:t xml:space="preserve">Al-Futtaim Schools, Cairo, Egypt</w:t>
      </w:r>
      <w:r>
        <w:t xml:space="preserve"> </w:t>
      </w:r>
      <w:r>
        <w:t xml:space="preserve">| [Month/Year] – Present</w:t>
      </w:r>
    </w:p>
    <w:p>
      <w:pPr>
        <w:numPr>
          <w:ilvl w:val="0"/>
          <w:numId w:val="1001"/>
        </w:numPr>
        <w:pStyle w:val="Compact"/>
      </w:pPr>
      <w:r>
        <w:t xml:space="preserve">Oversee the daily operations of a K-12 school, ensuring compliance with Egyptian educational standards and Ministry of Education regulations.</w:t>
      </w:r>
    </w:p>
    <w:p>
      <w:pPr>
        <w:numPr>
          <w:ilvl w:val="0"/>
          <w:numId w:val="1001"/>
        </w:numPr>
        <w:pStyle w:val="Compact"/>
      </w:pPr>
      <w:r>
        <w:t xml:space="preserve">Lead curriculum development initiatives to align with national learning objectives and incorporate modern pedagogical practices.</w:t>
      </w:r>
    </w:p>
    <w:p>
      <w:pPr>
        <w:numPr>
          <w:ilvl w:val="0"/>
          <w:numId w:val="1001"/>
        </w:numPr>
        <w:pStyle w:val="Compact"/>
      </w:pPr>
      <w:r>
        <w:t xml:space="preserve">Manage staff performance, conduct evaluations, and provide professional development opportunities to enhance teaching quality in Egypt Cairo.</w:t>
      </w:r>
    </w:p>
    <w:p>
      <w:pPr>
        <w:numPr>
          <w:ilvl w:val="0"/>
          <w:numId w:val="1001"/>
        </w:numPr>
        <w:pStyle w:val="Compact"/>
      </w:pPr>
      <w:r>
        <w:t xml:space="preserve">Collaborate with local authorities, parents, and community organizations to foster student engagement and academic success.</w:t>
      </w:r>
    </w:p>
    <w:p>
      <w:pPr>
        <w:numPr>
          <w:ilvl w:val="0"/>
          <w:numId w:val="1001"/>
        </w:numPr>
        <w:pStyle w:val="Compact"/>
      </w:pPr>
      <w:r>
        <w:t xml:space="preserve">Implement technology integration strategies (e.g., digital learning platforms) to improve classroom efficiency and student outcomes.</w:t>
      </w:r>
    </w:p>
    <w:bookmarkEnd w:id="23"/>
    <w:bookmarkStart w:id="24" w:name="director-of-academic-affairs"/>
    <w:p>
      <w:pPr>
        <w:pStyle w:val="Heading3"/>
      </w:pPr>
      <w:r>
        <w:t xml:space="preserve">Director of Academic Affairs</w:t>
      </w:r>
    </w:p>
    <w:p>
      <w:pPr>
        <w:pStyle w:val="FirstParagraph"/>
      </w:pPr>
      <w:r>
        <w:rPr>
          <w:bCs/>
          <w:b/>
        </w:rPr>
        <w:t xml:space="preserve">Egyptian International School, Cairo, Egypt</w:t>
      </w:r>
      <w:r>
        <w:t xml:space="preserve"> </w:t>
      </w:r>
      <w:r>
        <w:t xml:space="preserve">| [Month/Year] – [Month/Year]</w:t>
      </w:r>
    </w:p>
    <w:p>
      <w:pPr>
        <w:numPr>
          <w:ilvl w:val="0"/>
          <w:numId w:val="1002"/>
        </w:numPr>
        <w:pStyle w:val="Compact"/>
      </w:pPr>
      <w:r>
        <w:t xml:space="preserve">Directed the academic calendar and ensured alignment with Egyptian educational frameworks while promoting international best practices.</w:t>
      </w:r>
    </w:p>
    <w:p>
      <w:pPr>
        <w:numPr>
          <w:ilvl w:val="0"/>
          <w:numId w:val="1002"/>
        </w:numPr>
        <w:pStyle w:val="Compact"/>
      </w:pPr>
      <w:r>
        <w:t xml:space="preserve">Developed and monitored school-wide assessment strategies to track student progress and identify areas for improvement.</w:t>
      </w:r>
    </w:p>
    <w:p>
      <w:pPr>
        <w:numPr>
          <w:ilvl w:val="0"/>
          <w:numId w:val="1002"/>
        </w:numPr>
        <w:pStyle w:val="Compact"/>
      </w:pPr>
      <w:r>
        <w:t xml:space="preserve">Spearheaded partnerships with local universities to create internship programs for students in Egypt Cairo, enhancing their career readiness.</w:t>
      </w:r>
    </w:p>
    <w:p>
      <w:pPr>
        <w:numPr>
          <w:ilvl w:val="0"/>
          <w:numId w:val="1002"/>
        </w:numPr>
        <w:pStyle w:val="Compact"/>
      </w:pPr>
      <w:r>
        <w:t xml:space="preserve">Managed budgets and resources for academic departments, optimizing spending while maintaining high-quality educational services.</w:t>
      </w:r>
    </w:p>
    <w:bookmarkEnd w:id="24"/>
    <w:bookmarkStart w:id="25" w:name="assistant-principal"/>
    <w:p>
      <w:pPr>
        <w:pStyle w:val="Heading3"/>
      </w:pPr>
      <w:r>
        <w:t xml:space="preserve">Assistant Principal</w:t>
      </w:r>
    </w:p>
    <w:p>
      <w:pPr>
        <w:pStyle w:val="FirstParagraph"/>
      </w:pPr>
      <w:r>
        <w:rPr>
          <w:bCs/>
          <w:b/>
        </w:rPr>
        <w:t xml:space="preserve">Al-Amal Private School, Cairo, Egypt</w:t>
      </w:r>
      <w:r>
        <w:t xml:space="preserve"> </w:t>
      </w:r>
      <w:r>
        <w:t xml:space="preserve">| [Month/Year] – [Month/Year]</w:t>
      </w:r>
    </w:p>
    <w:p>
      <w:pPr>
        <w:numPr>
          <w:ilvl w:val="0"/>
          <w:numId w:val="1003"/>
        </w:numPr>
        <w:pStyle w:val="Compact"/>
      </w:pPr>
      <w:r>
        <w:t xml:space="preserve">Served as a key liaison between teachers, parents, and school leadership to ensure a supportive learning environment.</w:t>
      </w:r>
    </w:p>
    <w:p>
      <w:pPr>
        <w:numPr>
          <w:ilvl w:val="0"/>
          <w:numId w:val="1003"/>
        </w:numPr>
        <w:pStyle w:val="Compact"/>
      </w:pPr>
      <w:r>
        <w:t xml:space="preserve">Implemented behavior management policies that reduced disciplinary incidents by 20% in one academic year.</w:t>
      </w:r>
    </w:p>
    <w:p>
      <w:pPr>
        <w:numPr>
          <w:ilvl w:val="0"/>
          <w:numId w:val="1003"/>
        </w:numPr>
        <w:pStyle w:val="Compact"/>
      </w:pPr>
      <w:r>
        <w:t xml:space="preserve">Organized professional development workshops for educators on topics such as inclusive education and classroom technology use.</w:t>
      </w:r>
    </w:p>
    <w:bookmarkEnd w:id="25"/>
    <w:bookmarkEnd w:id="26"/>
    <w:bookmarkStart w:id="27" w:name="key-skills"/>
    <w:p>
      <w:pPr>
        <w:pStyle w:val="Heading2"/>
      </w:pPr>
      <w:r>
        <w:t xml:space="preserve">Key Skills</w:t>
      </w:r>
    </w:p>
    <w:p>
      <w:pPr>
        <w:numPr>
          <w:ilvl w:val="0"/>
          <w:numId w:val="1004"/>
        </w:numPr>
        <w:pStyle w:val="Compact"/>
      </w:pPr>
      <w:r>
        <w:t xml:space="preserve">Strategic planning and institutional leadership in Egyptian educational contexts.</w:t>
      </w:r>
    </w:p>
    <w:p>
      <w:pPr>
        <w:numPr>
          <w:ilvl w:val="0"/>
          <w:numId w:val="1004"/>
        </w:numPr>
        <w:pStyle w:val="Compact"/>
      </w:pPr>
      <w:r>
        <w:t xml:space="preserve">Curriculum design and alignment with national standards (e.g., Egypt’s National Curriculum Framework).</w:t>
      </w:r>
    </w:p>
    <w:p>
      <w:pPr>
        <w:numPr>
          <w:ilvl w:val="0"/>
          <w:numId w:val="1004"/>
        </w:numPr>
        <w:pStyle w:val="Compact"/>
      </w:pPr>
      <w:r>
        <w:t xml:space="preserve">Stakeholder engagement, including collaboration with the Ministry of Education, parents, and NGOs in Cairo.</w:t>
      </w:r>
    </w:p>
    <w:p>
      <w:pPr>
        <w:numPr>
          <w:ilvl w:val="0"/>
          <w:numId w:val="1004"/>
        </w:numPr>
        <w:pStyle w:val="Compact"/>
      </w:pPr>
      <w:r>
        <w:t xml:space="preserve">Project management for school improvement initiatives, such as infrastructure upgrades or digital transformation.</w:t>
      </w:r>
    </w:p>
    <w:p>
      <w:pPr>
        <w:numPr>
          <w:ilvl w:val="0"/>
          <w:numId w:val="1004"/>
        </w:numPr>
        <w:pStyle w:val="Compact"/>
      </w:pPr>
      <w:r>
        <w:t xml:space="preserve">Financial management and resource allocation for educational institutions in Egypt.</w:t>
      </w:r>
    </w:p>
    <w:p>
      <w:pPr>
        <w:numPr>
          <w:ilvl w:val="0"/>
          <w:numId w:val="1004"/>
        </w:numPr>
        <w:pStyle w:val="Compact"/>
      </w:pPr>
      <w:r>
        <w:t xml:space="preserve">Fluency in Arabic and English (written and verbal) to communicate effectively with diverse stakeholders in Cairo.</w:t>
      </w:r>
    </w:p>
    <w:bookmarkEnd w:id="27"/>
    <w:bookmarkStart w:id="28" w:name="certifications"/>
    <w:p>
      <w:pPr>
        <w:pStyle w:val="Heading2"/>
      </w:pPr>
      <w:r>
        <w:t xml:space="preserve">Certifications</w:t>
      </w:r>
    </w:p>
    <w:p>
      <w:pPr>
        <w:pStyle w:val="FirstParagraph"/>
      </w:pPr>
      <w:r>
        <w:rPr>
          <w:bCs/>
          <w:b/>
        </w:rPr>
        <w:t xml:space="preserve">Professional Certification in School Leadership</w:t>
      </w:r>
      <w:r>
        <w:t xml:space="preserve"> </w:t>
      </w:r>
      <w:r>
        <w:t xml:space="preserve">- Egyptian Center for Educational Development, Cairo | [Year]</w:t>
      </w:r>
    </w:p>
    <w:p>
      <w:pPr>
        <w:pStyle w:val="BodyText"/>
      </w:pPr>
      <w:r>
        <w:rPr>
          <w:bCs/>
          <w:b/>
        </w:rPr>
        <w:t xml:space="preserve">Certificate in Educational Technology Integration</w:t>
      </w:r>
      <w:r>
        <w:t xml:space="preserve"> </w:t>
      </w:r>
      <w:r>
        <w:t xml:space="preserve">- UNESCO-ESD Program, Egypt | [Year]</w:t>
      </w:r>
    </w:p>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bookmarkEnd w:id="29"/>
    <w:bookmarkStart w:id="30" w:name="professional-affiliations"/>
    <w:p>
      <w:pPr>
        <w:pStyle w:val="Heading2"/>
      </w:pPr>
      <w:r>
        <w:t xml:space="preserve">Professional Affiliations</w:t>
      </w:r>
    </w:p>
    <w:p>
      <w:pPr>
        <w:pStyle w:val="FirstParagraph"/>
      </w:pPr>
      <w:r>
        <w:rPr>
          <w:bCs/>
          <w:b/>
        </w:rPr>
        <w:t xml:space="preserve">Egyptian Education Association (EEA)</w:t>
      </w:r>
      <w:r>
        <w:t xml:space="preserve"> </w:t>
      </w:r>
      <w:r>
        <w:t xml:space="preserve">- Member since [Year]</w:t>
      </w:r>
    </w:p>
    <w:p>
      <w:pPr>
        <w:pStyle w:val="BodyText"/>
      </w:pPr>
      <w:r>
        <w:rPr>
          <w:bCs/>
          <w:b/>
        </w:rPr>
        <w:t xml:space="preserve">International Society for Educational Administration (ISEA)</w:t>
      </w:r>
      <w:r>
        <w:t xml:space="preserve"> </w:t>
      </w:r>
      <w:r>
        <w:t xml:space="preserve">- Member since [Year]</w:t>
      </w:r>
    </w:p>
    <w:bookmarkEnd w:id="30"/>
    <w:bookmarkStart w:id="33" w:name="projects-and-initiatives"/>
    <w:p>
      <w:pPr>
        <w:pStyle w:val="Heading2"/>
      </w:pPr>
      <w:r>
        <w:t xml:space="preserve">Projects and Initiatives</w:t>
      </w:r>
    </w:p>
    <w:bookmarkStart w:id="31" w:name="X5b8aed6bee82d8ff9beef4df65d766786b84200"/>
    <w:p>
      <w:pPr>
        <w:pStyle w:val="Heading3"/>
      </w:pPr>
      <w:r>
        <w:t xml:space="preserve">Curriculum Modernization Project (Cairo Schools, 2021-2023)</w:t>
      </w:r>
    </w:p>
    <w:p>
      <w:pPr>
        <w:pStyle w:val="FirstParagraph"/>
      </w:pPr>
      <w:r>
        <w:t xml:space="preserve">Lead a team to revise the curriculum of 15 schools in Cairo, integrating STEM and critical thinking modules while aligning with Egyptian educational goals.</w:t>
      </w:r>
    </w:p>
    <w:bookmarkEnd w:id="31"/>
    <w:bookmarkStart w:id="32" w:name="Xd2a4a95926ed91a6c219d3b4cf2b2fe2c9ee5aa"/>
    <w:p>
      <w:pPr>
        <w:pStyle w:val="Heading3"/>
      </w:pPr>
      <w:r>
        <w:t xml:space="preserve">Community Engagement Program (Al-Futtaim Schools, 2020)</w:t>
      </w:r>
    </w:p>
    <w:p>
      <w:pPr>
        <w:pStyle w:val="FirstParagraph"/>
      </w:pPr>
      <w:r>
        <w:t xml:space="preserve">Established partnerships with local NGOs to provide extracurricular activities and mentorship programs for students in underserved communities across Cairo.</w:t>
      </w:r>
    </w:p>
    <w:bookmarkEnd w:id="32"/>
    <w:bookmarkEnd w:id="33"/>
    <w:bookmarkStart w:id="34" w:name="references"/>
    <w:p>
      <w:pPr>
        <w:pStyle w:val="Heading2"/>
      </w:pPr>
      <w:r>
        <w:t xml:space="preserve">References</w:t>
      </w:r>
    </w:p>
    <w:p>
      <w:pPr>
        <w:pStyle w:val="FirstParagraph"/>
      </w:pPr>
      <w:r>
        <w:t xml:space="preserve">Available upon request. Contact [Your Name] at your.email@example.com or +20 123 456 7890.</w:t>
      </w:r>
    </w:p>
    <w:bookmarkEnd w:id="34"/>
    <w:p>
      <w:pPr>
        <w:pStyle w:val="BodyText"/>
      </w:pPr>
      <w:r>
        <w:t xml:space="preserve">This resume is tailored for the role of Education Administrator in Egypt Cairo, emphasizing leadership, curriculum innovation, and alignment with local educational policies.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Egypt Cairo</dc:title>
  <dc:creator/>
  <dc:language>en</dc:language>
  <cp:keywords/>
  <dcterms:created xsi:type="dcterms:W3CDTF">2026-07-21T09:11:14Z</dcterms:created>
  <dcterms:modified xsi:type="dcterms:W3CDTF">2026-07-21T09:11:14Z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