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India</w:t>
      </w:r>
      <w:r>
        <w:t xml:space="preserve"> </w:t>
      </w:r>
      <w:r>
        <w:t xml:space="preserve">Bangalore</w:t>
      </w:r>
    </w:p>
    <w:bookmarkStart w:id="31" w:name="education-administrator-resume"/>
    <w:p>
      <w:pPr>
        <w:pStyle w:val="Heading1"/>
      </w:pPr>
      <w:r>
        <w:rPr>
          <w:bCs/>
          <w:b/>
        </w:rP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+91 80 1234 5678</w:t>
      </w:r>
      <w:r>
        <w:br/>
      </w:r>
      <w:r>
        <w:rPr>
          <w:bCs/>
          <w:b/>
        </w:rPr>
        <w:t xml:space="preserve">Address:</w:t>
      </w:r>
      <w:r>
        <w:t xml:space="preserve"> </w:t>
      </w:r>
      <w:r>
        <w:t xml:space="preserve">Bangalore, Karnataka, India</w:t>
      </w:r>
    </w:p>
    <w:bookmarkEnd w:id="20"/>
    <w:bookmarkStart w:id="21" w:name="professional-summary"/>
    <w:p>
      <w:pPr>
        <w:pStyle w:val="Heading2"/>
      </w:pPr>
      <w:r>
        <w:rPr>
          <w:bCs/>
          <w:b/>
        </w:rPr>
        <w:t xml:space="preserve">Professional Summary</w:t>
      </w:r>
    </w:p>
    <w:p>
      <w:pPr>
        <w:pStyle w:val="FirstParagraph"/>
      </w:pPr>
      <w:r>
        <w:t xml:space="preserve">A dedicated and results-driven Education Administrator with over [X years] of experience in managing educational institutions, curriculum development, and administrative operations within the dynamic educational landscape of India. Specializing in creating efficient systems for schools and colleges in Bangalore, I have consistently focused on improving academic outcomes, fostering teacher development, and ensuring compliance with Indian education policies. My expertise lies in bridging the gap between institutional goals and community needs while maintaining high standards of quality education.</w:t>
      </w:r>
    </w:p>
    <w:bookmarkEnd w:id="21"/>
    <w:bookmarkStart w:id="22" w:name="education"/>
    <w:p>
      <w:pPr>
        <w:pStyle w:val="Heading2"/>
      </w:pPr>
      <w:r>
        <w:rPr>
          <w:bCs/>
          <w:b/>
        </w:rPr>
        <w:t xml:space="preserve">Education</w:t>
      </w:r>
    </w:p>
    <w:p>
      <w:pPr>
        <w:numPr>
          <w:ilvl w:val="0"/>
          <w:numId w:val="1001"/>
        </w:numPr>
        <w:pStyle w:val="Compact"/>
      </w:pPr>
      <w:r>
        <w:rPr>
          <w:bCs/>
          <w:b/>
        </w:rPr>
        <w:t xml:space="preserve">M.A. in Education Administration</w:t>
      </w:r>
      <w:r>
        <w:t xml:space="preserve">, [University Name], Bangalore, India (Year)</w:t>
      </w:r>
    </w:p>
    <w:p>
      <w:pPr>
        <w:numPr>
          <w:ilvl w:val="0"/>
          <w:numId w:val="1001"/>
        </w:numPr>
        <w:pStyle w:val="Compact"/>
      </w:pPr>
      <w:r>
        <w:rPr>
          <w:bCs/>
          <w:b/>
        </w:rPr>
        <w:t xml:space="preserve">B.Ed. (Bachelor of Education)</w:t>
      </w:r>
      <w:r>
        <w:t xml:space="preserve">, [College Name], Bangalore, India (Year)</w:t>
      </w:r>
    </w:p>
    <w:p>
      <w:pPr>
        <w:numPr>
          <w:ilvl w:val="0"/>
          <w:numId w:val="1001"/>
        </w:numPr>
        <w:pStyle w:val="Compact"/>
      </w:pPr>
      <w:r>
        <w:rPr>
          <w:bCs/>
          <w:b/>
        </w:rPr>
        <w:t xml:space="preserve">Postgraduate Diploma in School Leadership</w:t>
      </w:r>
      <w:r>
        <w:t xml:space="preserve">, [Institution Name], India (Year)</w:t>
      </w:r>
    </w:p>
    <w:bookmarkEnd w:id="22"/>
    <w:bookmarkStart w:id="25" w:name="professional-experience"/>
    <w:p>
      <w:pPr>
        <w:pStyle w:val="Heading2"/>
      </w:pPr>
      <w:r>
        <w:rPr>
          <w:bCs/>
          <w:b/>
        </w:rPr>
        <w:t xml:space="preserve">Professional Experience</w:t>
      </w:r>
    </w:p>
    <w:bookmarkStart w:id="23" w:name="education-administrator"/>
    <w:p>
      <w:pPr>
        <w:pStyle w:val="Heading3"/>
      </w:pPr>
      <w:r>
        <w:rPr>
          <w:bCs/>
          <w:b/>
        </w:rPr>
        <w:t xml:space="preserve">Education Administrator</w:t>
      </w:r>
    </w:p>
    <w:p>
      <w:pPr>
        <w:pStyle w:val="FirstParagraph"/>
      </w:pPr>
      <w:r>
        <w:rPr>
          <w:iCs/>
          <w:i/>
        </w:rPr>
        <w:t xml:space="preserve">[School/College Name], Bangalore, India</w:t>
      </w:r>
    </w:p>
    <w:p>
      <w:pPr>
        <w:pStyle w:val="BodyText"/>
      </w:pPr>
      <w:r>
        <w:rPr>
          <w:bCs/>
          <w:b/>
        </w:rPr>
        <w:t xml:space="preserve">Duration:</w:t>
      </w:r>
      <w:r>
        <w:t xml:space="preserve"> </w:t>
      </w:r>
      <w:r>
        <w:t xml:space="preserve">[Start Date] – [End Date]</w:t>
      </w:r>
    </w:p>
    <w:p>
      <w:pPr>
        <w:numPr>
          <w:ilvl w:val="0"/>
          <w:numId w:val="1002"/>
        </w:numPr>
        <w:pStyle w:val="Compact"/>
      </w:pPr>
      <w:r>
        <w:t xml:space="preserve">Spearheaded the strategic planning and execution of academic programs, ensuring alignment with the National Education Policy (NEP) 2020 and state-specific guidelines in Karnataka.</w:t>
      </w:r>
    </w:p>
    <w:p>
      <w:pPr>
        <w:numPr>
          <w:ilvl w:val="0"/>
          <w:numId w:val="1002"/>
        </w:numPr>
        <w:pStyle w:val="Compact"/>
      </w:pPr>
      <w:r>
        <w:t xml:space="preserve">Managed a team of 50+ educators, conducting regular performance evaluations, professional development workshops, and mentoring sessions to enhance teaching methodologies.</w:t>
      </w:r>
    </w:p>
    <w:p>
      <w:pPr>
        <w:numPr>
          <w:ilvl w:val="0"/>
          <w:numId w:val="1002"/>
        </w:numPr>
        <w:pStyle w:val="Compact"/>
      </w:pPr>
      <w:r>
        <w:t xml:space="preserve">Overhauled administrative processes to streamline operations, reducing paperwork by 40% through digital documentation systems tailored for Indian educational institutions.</w:t>
      </w:r>
    </w:p>
    <w:p>
      <w:pPr>
        <w:numPr>
          <w:ilvl w:val="0"/>
          <w:numId w:val="1002"/>
        </w:numPr>
        <w:pStyle w:val="Compact"/>
      </w:pPr>
      <w:r>
        <w:t xml:space="preserve">Collaborated with local government bodies in Bangalore to secure funding for infrastructure upgrades, including smart classrooms and library expansions, benefiting over 2,000 students annually.</w:t>
      </w:r>
    </w:p>
    <w:p>
      <w:pPr>
        <w:numPr>
          <w:ilvl w:val="0"/>
          <w:numId w:val="1002"/>
        </w:numPr>
        <w:pStyle w:val="Compact"/>
      </w:pPr>
      <w:r>
        <w:t xml:space="preserve">Established partnerships with NGOs and industry leaders in India to create internship programs and skill development initiatives for students preparing for the competitive exam landscape (e.g., JEE, NEET).</w:t>
      </w:r>
    </w:p>
    <w:bookmarkEnd w:id="23"/>
    <w:bookmarkStart w:id="24" w:name="head-of-academic-affairs"/>
    <w:p>
      <w:pPr>
        <w:pStyle w:val="Heading3"/>
      </w:pPr>
      <w:r>
        <w:rPr>
          <w:bCs/>
          <w:b/>
        </w:rPr>
        <w:t xml:space="preserve">Head of Academic Affairs</w:t>
      </w:r>
    </w:p>
    <w:p>
      <w:pPr>
        <w:pStyle w:val="FirstParagraph"/>
      </w:pPr>
      <w:r>
        <w:rPr>
          <w:iCs/>
          <w:i/>
        </w:rPr>
        <w:t xml:space="preserve">[School/College Name], Bangalore, India</w:t>
      </w:r>
    </w:p>
    <w:p>
      <w:pPr>
        <w:pStyle w:val="BodyText"/>
      </w:pPr>
      <w:r>
        <w:rPr>
          <w:bCs/>
          <w:b/>
        </w:rPr>
        <w:t xml:space="preserve">Duration:</w:t>
      </w:r>
      <w:r>
        <w:t xml:space="preserve"> </w:t>
      </w:r>
      <w:r>
        <w:t xml:space="preserve">[Start Date] – [End Date]</w:t>
      </w:r>
    </w:p>
    <w:p>
      <w:pPr>
        <w:numPr>
          <w:ilvl w:val="0"/>
          <w:numId w:val="1003"/>
        </w:numPr>
        <w:pStyle w:val="Compact"/>
      </w:pPr>
      <w:r>
        <w:t xml:space="preserve">Developed and implemented a curriculum framework that integrated STEM (Science, Technology, Engineering, and Mathematics) with vocational training, aligning with India’s push for skill-based education.</w:t>
      </w:r>
    </w:p>
    <w:p>
      <w:pPr>
        <w:numPr>
          <w:ilvl w:val="0"/>
          <w:numId w:val="1003"/>
        </w:numPr>
        <w:pStyle w:val="Compact"/>
      </w:pPr>
      <w:r>
        <w:t xml:space="preserve">Led the transition of 15+ schools under the institution to a centralized management system, improving data accuracy and reporting efficiency for academic performance metrics.</w:t>
      </w:r>
    </w:p>
    <w:p>
      <w:pPr>
        <w:numPr>
          <w:ilvl w:val="0"/>
          <w:numId w:val="1003"/>
        </w:numPr>
        <w:pStyle w:val="Compact"/>
      </w:pPr>
      <w:r>
        <w:t xml:space="preserve">Played a pivotal role in achieving accreditation from the National Assessment and Accreditation Council (NAAC) for [College Name], enhancing its reputation as a top-tier educational institution in Bangalore.</w:t>
      </w:r>
    </w:p>
    <w:p>
      <w:pPr>
        <w:numPr>
          <w:ilvl w:val="0"/>
          <w:numId w:val="1003"/>
        </w:numPr>
        <w:pStyle w:val="Compact"/>
      </w:pPr>
      <w:r>
        <w:t xml:space="preserve">Organized annual events such as "EduFest" and "Career Awareness Weeks," engaging over 10,000 students, parents, and industry experts across India to foster holistic development.</w:t>
      </w:r>
    </w:p>
    <w:p>
      <w:pPr>
        <w:numPr>
          <w:ilvl w:val="0"/>
          <w:numId w:val="1003"/>
        </w:numPr>
        <w:pStyle w:val="Compact"/>
      </w:pPr>
      <w:r>
        <w:t xml:space="preserve">Monitored compliance with the Right to Education (RTE) Act and other regulatory frameworks in India, ensuring equitable access to education for all socio-economic groups.</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Educational Leadership:</w:t>
      </w:r>
      <w:r>
        <w:t xml:space="preserve"> </w:t>
      </w:r>
      <w:r>
        <w:t xml:space="preserve">Strategic planning, policy implementation, and institutional development tailored for Indian schools/colleges.</w:t>
      </w:r>
    </w:p>
    <w:p>
      <w:pPr>
        <w:numPr>
          <w:ilvl w:val="0"/>
          <w:numId w:val="1004"/>
        </w:numPr>
        <w:pStyle w:val="Compact"/>
      </w:pPr>
      <w:r>
        <w:rPr>
          <w:bCs/>
          <w:b/>
        </w:rPr>
        <w:t xml:space="preserve">Administrative Expertise:</w:t>
      </w:r>
      <w:r>
        <w:t xml:space="preserve"> </w:t>
      </w:r>
      <w:r>
        <w:t xml:space="preserve">Budget management, human resource coordination, and stakeholder engagement in the Indian education sector.</w:t>
      </w:r>
    </w:p>
    <w:p>
      <w:pPr>
        <w:numPr>
          <w:ilvl w:val="0"/>
          <w:numId w:val="1004"/>
        </w:numPr>
        <w:pStyle w:val="Compact"/>
      </w:pPr>
      <w:r>
        <w:rPr>
          <w:bCs/>
          <w:b/>
        </w:rPr>
        <w:t xml:space="preserve">Data Analysis:</w:t>
      </w:r>
      <w:r>
        <w:t xml:space="preserve"> </w:t>
      </w:r>
      <w:r>
        <w:t xml:space="preserve">Proficient in using tools like Excel and Google Workspace to track academic performance and administrative KPIs.</w:t>
      </w:r>
    </w:p>
    <w:p>
      <w:pPr>
        <w:numPr>
          <w:ilvl w:val="0"/>
          <w:numId w:val="1004"/>
        </w:numPr>
        <w:pStyle w:val="Compact"/>
      </w:pPr>
      <w:r>
        <w:rPr>
          <w:bCs/>
          <w:b/>
        </w:rPr>
        <w:t xml:space="preserve">Pedagogical Knowledge:</w:t>
      </w:r>
      <w:r>
        <w:t xml:space="preserve"> </w:t>
      </w:r>
      <w:r>
        <w:t xml:space="preserve">Familiarity with NEP 2020, CBSE, ICSE, and state board curricula in India.</w:t>
      </w:r>
    </w:p>
    <w:p>
      <w:pPr>
        <w:numPr>
          <w:ilvl w:val="0"/>
          <w:numId w:val="1004"/>
        </w:numPr>
        <w:pStyle w:val="Compact"/>
      </w:pPr>
      <w:r>
        <w:rPr>
          <w:bCs/>
          <w:b/>
        </w:rPr>
        <w:t xml:space="preserve">Communication:</w:t>
      </w:r>
      <w:r>
        <w:t xml:space="preserve"> </w:t>
      </w:r>
      <w:r>
        <w:t xml:space="preserve">Strong interpersonal skills to interact with teachers, students, parents, and government authorities in Bangalore.</w:t>
      </w:r>
    </w:p>
    <w:bookmarkEnd w:id="26"/>
    <w:bookmarkStart w:id="27" w:name="certifications-training"/>
    <w:p>
      <w:pPr>
        <w:pStyle w:val="Heading2"/>
      </w:pPr>
      <w:r>
        <w:rPr>
          <w:bCs/>
          <w:b/>
        </w:rPr>
        <w:t xml:space="preserve">Certifications &amp; Training</w:t>
      </w:r>
    </w:p>
    <w:p>
      <w:pPr>
        <w:numPr>
          <w:ilvl w:val="0"/>
          <w:numId w:val="1005"/>
        </w:numPr>
        <w:pStyle w:val="Compact"/>
      </w:pPr>
      <w:r>
        <w:rPr>
          <w:bCs/>
          <w:b/>
        </w:rPr>
        <w:t xml:space="preserve">Certificate in Educational Management</w:t>
      </w:r>
      <w:r>
        <w:t xml:space="preserve">, [Institution Name], India (Year)</w:t>
      </w:r>
    </w:p>
    <w:p>
      <w:pPr>
        <w:numPr>
          <w:ilvl w:val="0"/>
          <w:numId w:val="1005"/>
        </w:numPr>
        <w:pStyle w:val="Compact"/>
      </w:pPr>
      <w:r>
        <w:rPr>
          <w:bCs/>
          <w:b/>
        </w:rPr>
        <w:t xml:space="preserve">Training on NEP 2020 Implementation</w:t>
      </w:r>
      <w:r>
        <w:t xml:space="preserve">, [Government or NGO Name], Bangalore, India (Year)</w:t>
      </w:r>
    </w:p>
    <w:p>
      <w:pPr>
        <w:numPr>
          <w:ilvl w:val="0"/>
          <w:numId w:val="1005"/>
        </w:numPr>
        <w:pStyle w:val="Compact"/>
      </w:pPr>
      <w:r>
        <w:rPr>
          <w:bCs/>
          <w:b/>
        </w:rPr>
        <w:t xml:space="preserve">Advanced Workshop on School Infrastructure Planning</w:t>
      </w:r>
      <w:r>
        <w:t xml:space="preserve">, [Organization Name], India (Year)</w:t>
      </w:r>
    </w:p>
    <w:bookmarkEnd w:id="27"/>
    <w:bookmarkStart w:id="28" w:name="projects-initiatives-in-india-bangalore"/>
    <w:p>
      <w:pPr>
        <w:pStyle w:val="Heading2"/>
      </w:pPr>
      <w:r>
        <w:rPr>
          <w:bCs/>
          <w:b/>
        </w:rPr>
        <w:t xml:space="preserve">Projects &amp; Initiatives in India Bangalore</w:t>
      </w:r>
    </w:p>
    <w:p>
      <w:pPr>
        <w:numPr>
          <w:ilvl w:val="0"/>
          <w:numId w:val="1006"/>
        </w:numPr>
        <w:pStyle w:val="Compact"/>
      </w:pPr>
      <w:r>
        <w:t xml:space="preserve">Led the "Digital Literacy Drive" in collaboration with the Karnataka Government, providing 1,000+ students and teachers with access to e-learning resources.</w:t>
      </w:r>
    </w:p>
    <w:p>
      <w:pPr>
        <w:numPr>
          <w:ilvl w:val="0"/>
          <w:numId w:val="1006"/>
        </w:numPr>
        <w:pStyle w:val="Compact"/>
      </w:pPr>
      <w:r>
        <w:t xml:space="preserve">Initiated a mentorship program for first-generation college students in Bangalore, resulting in a 35% increase in enrollment rates over two academic years.</w:t>
      </w:r>
    </w:p>
    <w:p>
      <w:pPr>
        <w:numPr>
          <w:ilvl w:val="0"/>
          <w:numId w:val="1006"/>
        </w:numPr>
        <w:pStyle w:val="Compact"/>
      </w:pPr>
      <w:r>
        <w:t xml:space="preserve">Designed a community outreach project to support underprivileged children through free after-school tutoring and vocational training programs in local neighborhoods.</w:t>
      </w:r>
    </w:p>
    <w:bookmarkEnd w:id="28"/>
    <w:bookmarkStart w:id="29" w:name="achievements"/>
    <w:p>
      <w:pPr>
        <w:pStyle w:val="Heading2"/>
      </w:pPr>
      <w:r>
        <w:rPr>
          <w:bCs/>
          <w:b/>
        </w:rPr>
        <w:t xml:space="preserve">Achievements</w:t>
      </w:r>
    </w:p>
    <w:p>
      <w:pPr>
        <w:numPr>
          <w:ilvl w:val="0"/>
          <w:numId w:val="1007"/>
        </w:numPr>
        <w:pStyle w:val="Compact"/>
      </w:pPr>
      <w:r>
        <w:t xml:space="preserve">Recognized as "Outstanding Education Administrator" by [Organization Name], Bangalore (Year).</w:t>
      </w:r>
    </w:p>
    <w:p>
      <w:pPr>
        <w:numPr>
          <w:ilvl w:val="0"/>
          <w:numId w:val="1007"/>
        </w:numPr>
        <w:pStyle w:val="Compact"/>
      </w:pPr>
      <w:r>
        <w:t xml:space="preserve">Spearheaded a 20% improvement in student pass rates for the annual board exams in [School Name], India.</w:t>
      </w:r>
    </w:p>
    <w:p>
      <w:pPr>
        <w:numPr>
          <w:ilvl w:val="0"/>
          <w:numId w:val="1007"/>
        </w:numPr>
        <w:pStyle w:val="Compact"/>
      </w:pPr>
      <w:r>
        <w:t xml:space="preserve">Received the "Innovative Leadership Award" from the Indian Association of Educational Administrators (IAEA) for implementing AI-driven tools to personalize learning experiences.</w:t>
      </w:r>
    </w:p>
    <w:bookmarkEnd w:id="29"/>
    <w:bookmarkStart w:id="30" w:name="languages"/>
    <w:p>
      <w:pPr>
        <w:pStyle w:val="Heading2"/>
      </w:pPr>
      <w:r>
        <w:rPr>
          <w:bCs/>
          <w:b/>
        </w:rPr>
        <w:t xml:space="preserve">Languages</w:t>
      </w:r>
    </w:p>
    <w:p>
      <w:pPr>
        <w:numPr>
          <w:ilvl w:val="0"/>
          <w:numId w:val="1008"/>
        </w:numPr>
        <w:pStyle w:val="Compact"/>
      </w:pPr>
      <w:r>
        <w:t xml:space="preserve">English – Fluent</w:t>
      </w:r>
    </w:p>
    <w:p>
      <w:pPr>
        <w:numPr>
          <w:ilvl w:val="0"/>
          <w:numId w:val="1008"/>
        </w:numPr>
        <w:pStyle w:val="Compact"/>
      </w:pPr>
      <w:r>
        <w:t xml:space="preserve">Kannada – Proficient</w:t>
      </w:r>
    </w:p>
    <w:p>
      <w:pPr>
        <w:numPr>
          <w:ilvl w:val="0"/>
          <w:numId w:val="1008"/>
        </w:numPr>
        <w:pStyle w:val="Compact"/>
      </w:pPr>
      <w:r>
        <w:t xml:space="preserve">Hindi – Basic</w: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India Bangalore</dc:title>
  <dc:creator/>
  <cp:keywords/>
  <dcterms:created xsi:type="dcterms:W3CDTF">2026-07-23T01:01:35Z</dcterms:created>
  <dcterms:modified xsi:type="dcterms:W3CDTF">2026-07-23T01:01:35Z</dcterms:modified>
</cp:coreProperties>
</file>

<file path=docProps/custom.xml><?xml version="1.0" encoding="utf-8"?>
<Properties xmlns="http://schemas.openxmlformats.org/officeDocument/2006/custom-properties" xmlns:vt="http://schemas.openxmlformats.org/officeDocument/2006/docPropsVTypes"/>
</file>