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(Jakarta,</w:t>
      </w:r>
      <w:r>
        <w:t xml:space="preserve"> </w:t>
      </w:r>
      <w:r>
        <w:t xml:space="preserve">Indonesia)</w:t>
      </w:r>
    </w:p>
    <w:bookmarkStart w:id="31" w:name="education-administrator-resume"/>
    <w:p>
      <w:pPr>
        <w:pStyle w:val="Heading1"/>
      </w:pPr>
      <w:r>
        <w:t xml:space="preserve">Education Administrator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academic operations within the dynamic environment of Jakarta, Indonesia. Proficient in fostering collaborative relationships with stakeholders, optimizing institutional performance, and ensuring compliance with national education standards. A proven leader in driving innovation in teaching methodologies and student support systems to enhance educational outcomes across diverse communities in Indonesia Jakarta.</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Universitas Negeri Jakarta (UNJ), Jakarta, Indonesia – [Year]</w:t>
      </w:r>
    </w:p>
    <w:p>
      <w:pPr>
        <w:numPr>
          <w:ilvl w:val="0"/>
          <w:numId w:val="1001"/>
        </w:numPr>
        <w:pStyle w:val="Compact"/>
      </w:pPr>
      <w:r>
        <w:rPr>
          <w:bCs/>
          <w:b/>
        </w:rPr>
        <w:t xml:space="preserve">Master of Educational Administration</w:t>
      </w:r>
      <w:r>
        <w:t xml:space="preserve">, Universitas Indonesia (UI), Jakarta, Indonesia – [Year]</w:t>
      </w:r>
    </w:p>
    <w:p>
      <w:pPr>
        <w:numPr>
          <w:ilvl w:val="0"/>
          <w:numId w:val="1001"/>
        </w:numPr>
        <w:pStyle w:val="Compact"/>
      </w:pPr>
      <w:r>
        <w:rPr>
          <w:bCs/>
          <w:b/>
        </w:rPr>
        <w:t xml:space="preserve">Certification in School Leadership</w:t>
      </w:r>
      <w:r>
        <w:t xml:space="preserve">, Ministry of Education and Culture, Republic of Indonesia – [Year]</w:t>
      </w:r>
    </w:p>
    <w:bookmarkEnd w:id="22"/>
    <w:bookmarkStart w:id="26" w:name="work-experience"/>
    <w:p>
      <w:pPr>
        <w:pStyle w:val="Heading2"/>
      </w:pPr>
      <w:r>
        <w:t xml:space="preserve">Work Experience</w:t>
      </w:r>
    </w:p>
    <w:bookmarkStart w:id="23" w:name="head-of-academic-affairs"/>
    <w:p>
      <w:pPr>
        <w:pStyle w:val="Heading3"/>
      </w:pPr>
      <w:r>
        <w:t xml:space="preserve">Head of Academic Affairs</w:t>
      </w:r>
    </w:p>
    <w:p>
      <w:pPr>
        <w:pStyle w:val="FirstParagraph"/>
      </w:pPr>
      <w:r>
        <w:rPr>
          <w:iCs/>
          <w:i/>
        </w:rPr>
        <w:t xml:space="preserve">Jakarta International School (JIS), Jakarta, Indonesia – [Start Year] to [End Year]</w:t>
      </w:r>
    </w:p>
    <w:p>
      <w:pPr>
        <w:numPr>
          <w:ilvl w:val="0"/>
          <w:numId w:val="1002"/>
        </w:numPr>
        <w:pStyle w:val="Compact"/>
      </w:pPr>
      <w:r>
        <w:t xml:space="preserve">Overseeing the development and implementation of curricula aligned with Indonesian national standards and international benchmarks.</w:t>
      </w:r>
    </w:p>
    <w:p>
      <w:pPr>
        <w:numPr>
          <w:ilvl w:val="0"/>
          <w:numId w:val="1002"/>
        </w:numPr>
        <w:pStyle w:val="Compact"/>
      </w:pPr>
      <w:r>
        <w:t xml:space="preserve">Managing academic staff, including teacher training programs and performance evaluations to ensure quality education delivery in Jakarta.</w:t>
      </w:r>
    </w:p>
    <w:p>
      <w:pPr>
        <w:numPr>
          <w:ilvl w:val="0"/>
          <w:numId w:val="1002"/>
        </w:numPr>
        <w:pStyle w:val="Compact"/>
      </w:pPr>
      <w:r>
        <w:t xml:space="preserve">Collaborating with parents, government agencies, and NGOs to improve educational access for underprivileged students in Jakarta neighborhoods.</w:t>
      </w:r>
    </w:p>
    <w:p>
      <w:pPr>
        <w:numPr>
          <w:ilvl w:val="0"/>
          <w:numId w:val="1002"/>
        </w:numPr>
        <w:pStyle w:val="Compact"/>
      </w:pPr>
      <w:r>
        <w:t xml:space="preserve">Implementing technology-driven learning solutions to enhance student engagement across 10+ schools in Indonesia Jakarta.</w:t>
      </w:r>
    </w:p>
    <w:bookmarkEnd w:id="23"/>
    <w:bookmarkStart w:id="24" w:name="education-administrator"/>
    <w:p>
      <w:pPr>
        <w:pStyle w:val="Heading3"/>
      </w:pPr>
      <w:r>
        <w:t xml:space="preserve">Education Administrator</w:t>
      </w:r>
    </w:p>
    <w:p>
      <w:pPr>
        <w:pStyle w:val="FirstParagraph"/>
      </w:pPr>
      <w:r>
        <w:rPr>
          <w:iCs/>
          <w:i/>
        </w:rPr>
        <w:t xml:space="preserve">Sekolah Dasar Negeri (SDN) 01 Pulo, Jakarta, Indonesia – [Start Year] to [End Year]</w:t>
      </w:r>
    </w:p>
    <w:p>
      <w:pPr>
        <w:numPr>
          <w:ilvl w:val="0"/>
          <w:numId w:val="1003"/>
        </w:numPr>
        <w:pStyle w:val="Compact"/>
      </w:pPr>
      <w:r>
        <w:t xml:space="preserve">Supervising school operations, including budget allocation, infrastructure maintenance, and resource management in a public school setting in Jakarta.</w:t>
      </w:r>
    </w:p>
    <w:p>
      <w:pPr>
        <w:numPr>
          <w:ilvl w:val="0"/>
          <w:numId w:val="1003"/>
        </w:numPr>
        <w:pStyle w:val="Compact"/>
      </w:pPr>
      <w:r>
        <w:t xml:space="preserve">Designing professional development programs for teachers to improve pedagogical practices and student achievement outcomes.</w:t>
      </w:r>
    </w:p>
    <w:p>
      <w:pPr>
        <w:numPr>
          <w:ilvl w:val="0"/>
          <w:numId w:val="1003"/>
        </w:numPr>
        <w:pStyle w:val="Compact"/>
      </w:pPr>
      <w:r>
        <w:t xml:space="preserve">Establishing partnerships with local businesses and universities in Jakarta to provide vocational training and internships for students.</w:t>
      </w:r>
    </w:p>
    <w:p>
      <w:pPr>
        <w:numPr>
          <w:ilvl w:val="0"/>
          <w:numId w:val="1003"/>
        </w:numPr>
        <w:pStyle w:val="Compact"/>
      </w:pPr>
      <w:r>
        <w:t xml:space="preserve">Conducting regular assessments of school performance, resulting in a 20% improvement in student test scores within two years.</w:t>
      </w:r>
    </w:p>
    <w:bookmarkEnd w:id="24"/>
    <w:bookmarkStart w:id="25" w:name="curriculum-developer"/>
    <w:p>
      <w:pPr>
        <w:pStyle w:val="Heading3"/>
      </w:pPr>
      <w:r>
        <w:t xml:space="preserve">Curriculum Developer</w:t>
      </w:r>
    </w:p>
    <w:p>
      <w:pPr>
        <w:pStyle w:val="FirstParagraph"/>
      </w:pPr>
      <w:r>
        <w:rPr>
          <w:iCs/>
          <w:i/>
        </w:rPr>
        <w:t xml:space="preserve">PT Pendidikan Indonesia Mandiri, Jakarta, Indonesia – [Start Year] to [End Year]</w:t>
      </w:r>
    </w:p>
    <w:p>
      <w:pPr>
        <w:numPr>
          <w:ilvl w:val="0"/>
          <w:numId w:val="1004"/>
        </w:numPr>
        <w:pStyle w:val="Compact"/>
      </w:pPr>
      <w:r>
        <w:t xml:space="preserve">Creating culturally relevant and competency-based curricula for primary and secondary schools across Indonesia Jakarta.</w:t>
      </w:r>
    </w:p>
    <w:p>
      <w:pPr>
        <w:numPr>
          <w:ilvl w:val="0"/>
          <w:numId w:val="1004"/>
        </w:numPr>
        <w:pStyle w:val="Compact"/>
      </w:pPr>
      <w:r>
        <w:t xml:space="preserve">Providing guidance to educators on integrating digital tools into classroom instruction, especially in response to the challenges of remote learning during the pandemic.</w:t>
      </w:r>
    </w:p>
    <w:p>
      <w:pPr>
        <w:numPr>
          <w:ilvl w:val="0"/>
          <w:numId w:val="1004"/>
        </w:numPr>
        <w:pStyle w:val="Compact"/>
      </w:pPr>
      <w:r>
        <w:t xml:space="preserve">Conducting workshops for teachers in Jakarta on inclusive education practices to support students with diverse learning needs.</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manage budgets, and develop strategic plans for schools in Jakarta.</w:t>
      </w:r>
    </w:p>
    <w:p>
      <w:pPr>
        <w:numPr>
          <w:ilvl w:val="0"/>
          <w:numId w:val="1005"/>
        </w:numPr>
        <w:pStyle w:val="Compact"/>
      </w:pPr>
      <w:r>
        <w:rPr>
          <w:bCs/>
          <w:b/>
        </w:rPr>
        <w:t xml:space="preserve">Curriculum Design:</w:t>
      </w:r>
      <w:r>
        <w:t xml:space="preserve"> </w:t>
      </w:r>
      <w:r>
        <w:t xml:space="preserve">Expertise in creating and evaluating curricula that meet both Indonesian national standards and global educational trends.</w:t>
      </w:r>
    </w:p>
    <w:p>
      <w:pPr>
        <w:numPr>
          <w:ilvl w:val="0"/>
          <w:numId w:val="1005"/>
        </w:numPr>
        <w:pStyle w:val="Compact"/>
      </w:pPr>
      <w:r>
        <w:rPr>
          <w:bCs/>
          <w:b/>
        </w:rPr>
        <w:t xml:space="preserve">Stakeholder Engagement:</w:t>
      </w:r>
      <w:r>
        <w:t xml:space="preserve"> </w:t>
      </w:r>
      <w:r>
        <w:t xml:space="preserve">Strong communication skills to collaborate with parents, local communities, and government bodies in Indonesia Jakarta.</w:t>
      </w:r>
    </w:p>
    <w:p>
      <w:pPr>
        <w:numPr>
          <w:ilvl w:val="0"/>
          <w:numId w:val="1005"/>
        </w:numPr>
        <w:pStyle w:val="Compact"/>
      </w:pPr>
      <w:r>
        <w:rPr>
          <w:bCs/>
          <w:b/>
        </w:rPr>
        <w:t xml:space="preserve">Technology Integration:</w:t>
      </w:r>
      <w:r>
        <w:t xml:space="preserve"> </w:t>
      </w:r>
      <w:r>
        <w:t xml:space="preserve">Familiarity with edtech platforms like Google Classroom, Microsoft Teams, and LMS systems used in Indonesian schools.</w:t>
      </w:r>
    </w:p>
    <w:p>
      <w:pPr>
        <w:numPr>
          <w:ilvl w:val="0"/>
          <w:numId w:val="1005"/>
        </w:numPr>
        <w:pStyle w:val="Compact"/>
      </w:pPr>
      <w:r>
        <w:rPr>
          <w:bCs/>
          <w:b/>
        </w:rPr>
        <w:t xml:space="preserve">Cultural Sensitivity:</w:t>
      </w:r>
      <w:r>
        <w:t xml:space="preserve"> </w:t>
      </w:r>
      <w:r>
        <w:t xml:space="preserve">Deep understanding of Indonesia’s diverse cultural contexts, particularly in Jakarta’s multicultural environment.</w:t>
      </w:r>
    </w:p>
    <w:bookmarkEnd w:id="27"/>
    <w:bookmarkStart w:id="28" w:name="professional-certifications"/>
    <w:p>
      <w:pPr>
        <w:pStyle w:val="Heading2"/>
      </w:pPr>
      <w:r>
        <w:t xml:space="preserve">Professional Certifications</w:t>
      </w:r>
    </w:p>
    <w:p>
      <w:pPr>
        <w:numPr>
          <w:ilvl w:val="0"/>
          <w:numId w:val="1006"/>
        </w:numPr>
        <w:pStyle w:val="Compact"/>
      </w:pPr>
      <w:r>
        <w:t xml:space="preserve">Certified Education Administrator (CEA), Ministry of Education and Culture, Indonesia – [Year]</w:t>
      </w:r>
    </w:p>
    <w:p>
      <w:pPr>
        <w:numPr>
          <w:ilvl w:val="0"/>
          <w:numId w:val="1006"/>
        </w:numPr>
        <w:pStyle w:val="Compact"/>
      </w:pPr>
      <w:r>
        <w:t xml:space="preserve">Google Certified Educator Level 1, Jakarta, Indonesia – [Year]</w:t>
      </w:r>
    </w:p>
    <w:p>
      <w:pPr>
        <w:numPr>
          <w:ilvl w:val="0"/>
          <w:numId w:val="1006"/>
        </w:numPr>
        <w:pStyle w:val="Compact"/>
      </w:pPr>
      <w:r>
        <w:t xml:space="preserve">Course on Educational Policy Analysis, Universitas Gadjah Mada (UGM), Yogyakarta – [Year]</w:t>
      </w:r>
    </w:p>
    <w:bookmarkEnd w:id="28"/>
    <w:bookmarkStart w:id="29" w:name="language-proficiency"/>
    <w:p>
      <w:pPr>
        <w:pStyle w:val="Heading2"/>
      </w:pPr>
      <w:r>
        <w:t xml:space="preserve">Language Proficiency</w:t>
      </w:r>
    </w:p>
    <w:p>
      <w:pPr>
        <w:numPr>
          <w:ilvl w:val="0"/>
          <w:numId w:val="1007"/>
        </w:numPr>
        <w:pStyle w:val="Compact"/>
      </w:pPr>
      <w:r>
        <w:t xml:space="preserve">Indonesian – Native speaker</w:t>
      </w:r>
    </w:p>
    <w:p>
      <w:pPr>
        <w:numPr>
          <w:ilvl w:val="0"/>
          <w:numId w:val="1007"/>
        </w:numPr>
        <w:pStyle w:val="Compact"/>
      </w:pPr>
      <w:r>
        <w:t xml:space="preserve">English – Fluent (IELTS 7.0)</w:t>
      </w:r>
    </w:p>
    <w:p>
      <w:pPr>
        <w:numPr>
          <w:ilvl w:val="0"/>
          <w:numId w:val="1007"/>
        </w:numPr>
        <w:pStyle w:val="Compact"/>
      </w:pPr>
      <w:r>
        <w:t xml:space="preserve">Basic Mandarin – for collaboration with Indonesian-Chinese educational institutions in Jakarta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 mentor for the "Education for All" initiative in Jakarta, supporting underprivileged children through after-school programs.</w:t>
      </w:r>
    </w:p>
    <w:p>
      <w:pPr>
        <w:pStyle w:val="BodyText"/>
      </w:pPr>
      <w:r>
        <w:rPr>
          <w:bCs/>
          <w:b/>
        </w:rPr>
        <w:t xml:space="preserve">Community Involvement:</w:t>
      </w:r>
      <w:r>
        <w:t xml:space="preserve"> </w:t>
      </w:r>
      <w:r>
        <w:t xml:space="preserve">Active member of the Indonesian Association of School Administrators (PERGURUAN), regularly contributing to policy discussions on education reform in Jakarta.</w:t>
      </w:r>
    </w:p>
    <w:p>
      <w:pPr>
        <w:pStyle w:val="BodyText"/>
      </w:pPr>
      <w:r>
        <w:rPr>
          <w:bCs/>
          <w:b/>
        </w:rPr>
        <w:t xml:space="preserve">Projects:</w:t>
      </w:r>
      <w:r>
        <w:t xml:space="preserve"> </w:t>
      </w:r>
      <w:r>
        <w:t xml:space="preserve">Led a 2022 initiative to improve literacy rates in Jakarta’s informal settlements, partnering with local NGOs and the Ministry of Education.</w:t>
      </w:r>
    </w:p>
    <w:bookmarkEnd w:id="30"/>
    <w:p>
      <w:r>
        <w:pict>
          <v:rect style="width:0;height:1.5pt" o:hralign="center" o:hrstd="t" o:hr="t"/>
        </w:pict>
      </w:r>
    </w:p>
    <w:p>
      <w:pPr>
        <w:pStyle w:val="FirstParagraph"/>
      </w:pPr>
      <w:r>
        <w:t xml:space="preserve">© [Your Name] | Education Administrator Resume | Indonesia Jakarta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(Jakarta, Indonesia)</dc:title>
  <dc:creator/>
  <dc:language>en</dc:language>
  <cp:keywords/>
  <dcterms:created xsi:type="dcterms:W3CDTF">2026-07-23T10:10:02Z</dcterms:created>
  <dcterms:modified xsi:type="dcterms:W3CDTF">2026-07-23T10:10:02Z</dcterms:modified>
</cp:coreProperties>
</file>

<file path=docProps/custom.xml><?xml version="1.0" encoding="utf-8"?>
<Properties xmlns="http://schemas.openxmlformats.org/officeDocument/2006/custom-properties" xmlns:vt="http://schemas.openxmlformats.org/officeDocument/2006/docPropsVTypes"/>
</file>