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Israel</w:t>
      </w:r>
      <w:r>
        <w:t xml:space="preserve"> </w:t>
      </w:r>
      <w:r>
        <w:t xml:space="preserve">Jerusalem</w:t>
      </w:r>
    </w:p>
    <w:bookmarkStart w:id="32"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over a decade of expertise in managing educational institutions and initiatives across Israel, with a strong focus on Jerusalem. My work has centered on fostering academic excellence, promoting cultural inclusivity, and aligning educational practices with the unique needs of Israel’s diverse communities. As an Education Administrator in Jerusalem, I have led teams to develop innovative curricula, improve student outcomes, and strengthen partnerships between schools and local stakeholders. My background includes extensive collaboration with the Israeli Ministry of Education, Hebrew-language institutions, and community organizations to create equitable learning environments. With a deep understanding of the challenges and opportunities in Jerusalem’s educational landscape—where religious, cultural, and socioeconomic diversity shape every classroom—I am committed to advancing education that reflects the values of innovation, integrity, and inclusivity in Israel.</w:t>
      </w:r>
    </w:p>
    <w:bookmarkEnd w:id="21"/>
    <w:bookmarkStart w:id="22" w:name="education"/>
    <w:p>
      <w:pPr>
        <w:pStyle w:val="Heading2"/>
      </w:pPr>
      <w:r>
        <w:t xml:space="preserve">Education</w:t>
      </w:r>
    </w:p>
    <w:p>
      <w:pPr>
        <w:numPr>
          <w:ilvl w:val="0"/>
          <w:numId w:val="1001"/>
        </w:numPr>
        <w:pStyle w:val="Compact"/>
      </w:pPr>
      <w:r>
        <w:rPr>
          <w:bCs/>
          <w:b/>
        </w:rPr>
        <w:t xml:space="preserve">M.A. in Educational Administration</w:t>
      </w:r>
      <w:r>
        <w:t xml:space="preserve">, Hebrew University of Jerusalem (2015)</w:t>
      </w:r>
    </w:p>
    <w:p>
      <w:pPr>
        <w:numPr>
          <w:ilvl w:val="0"/>
          <w:numId w:val="1001"/>
        </w:numPr>
        <w:pStyle w:val="Compact"/>
      </w:pPr>
      <w:r>
        <w:rPr>
          <w:bCs/>
          <w:b/>
        </w:rPr>
        <w:t xml:space="preserve">B.Ed. in Primary Education</w:t>
      </w:r>
      <w:r>
        <w:t xml:space="preserve">, Ben-Gurion University of the Negev (2010)</w:t>
      </w:r>
    </w:p>
    <w:p>
      <w:pPr>
        <w:numPr>
          <w:ilvl w:val="0"/>
          <w:numId w:val="1001"/>
        </w:numPr>
        <w:pStyle w:val="Compact"/>
      </w:pPr>
      <w:r>
        <w:rPr>
          <w:bCs/>
          <w:b/>
        </w:rPr>
        <w:t xml:space="preserve">Certificate in Educational Leadership</w:t>
      </w:r>
      <w:r>
        <w:t xml:space="preserve">, Israeli Ministry of Education (2018)</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Jaffa School District, Jerusalem</w:t>
      </w:r>
    </w:p>
    <w:p>
      <w:pPr>
        <w:pStyle w:val="BodyText"/>
      </w:pPr>
      <w:r>
        <w:rPr>
          <w:iCs/>
          <w:i/>
        </w:rPr>
        <w:t xml:space="preserve">September 2018 – Present</w:t>
      </w:r>
    </w:p>
    <w:p>
      <w:pPr>
        <w:numPr>
          <w:ilvl w:val="0"/>
          <w:numId w:val="1002"/>
        </w:numPr>
        <w:pStyle w:val="Compact"/>
      </w:pPr>
      <w:r>
        <w:t xml:space="preserve">Oversee the operations of 15 schools in East and West Jerusalem, ensuring compliance with Israeli educational standards and fostering a culture of academic excellence.</w:t>
      </w:r>
    </w:p>
    <w:p>
      <w:pPr>
        <w:numPr>
          <w:ilvl w:val="0"/>
          <w:numId w:val="1002"/>
        </w:numPr>
        <w:pStyle w:val="Compact"/>
      </w:pPr>
      <w:r>
        <w:t xml:space="preserve">Developed and implemented a district-wide initiative to integrate technology into classrooms, improving student engagement and digital literacy among 2,000+ students.</w:t>
      </w:r>
    </w:p>
    <w:p>
      <w:pPr>
        <w:numPr>
          <w:ilvl w:val="0"/>
          <w:numId w:val="1002"/>
        </w:numPr>
        <w:pStyle w:val="Compact"/>
      </w:pPr>
      <w:r>
        <w:t xml:space="preserve">Collaborated with local municipalities to address resource gaps in underserved schools, securing funding for infrastructure upgrades and teacher training programs.</w:t>
      </w:r>
    </w:p>
    <w:p>
      <w:pPr>
        <w:numPr>
          <w:ilvl w:val="0"/>
          <w:numId w:val="1002"/>
        </w:numPr>
        <w:pStyle w:val="Compact"/>
      </w:pPr>
      <w:r>
        <w:t xml:space="preserve">Championed bilingual education programs (Hebrew and Arabic) to promote cross-cultural understanding in Jerusalem’s diverse communities.</w:t>
      </w:r>
    </w:p>
    <w:bookmarkEnd w:id="23"/>
    <w:bookmarkStart w:id="24" w:name="deputy-principal"/>
    <w:p>
      <w:pPr>
        <w:pStyle w:val="Heading3"/>
      </w:pPr>
      <w:r>
        <w:t xml:space="preserve">Deputy Principal</w:t>
      </w:r>
    </w:p>
    <w:p>
      <w:pPr>
        <w:pStyle w:val="FirstParagraph"/>
      </w:pPr>
      <w:r>
        <w:rPr>
          <w:bCs/>
          <w:b/>
        </w:rPr>
        <w:t xml:space="preserve">Kinneret High School, Jerusalem</w:t>
      </w:r>
    </w:p>
    <w:p>
      <w:pPr>
        <w:pStyle w:val="BodyText"/>
      </w:pPr>
      <w:r>
        <w:rPr>
          <w:iCs/>
          <w:i/>
        </w:rPr>
        <w:t xml:space="preserve">June 2012 – August 2018</w:t>
      </w:r>
    </w:p>
    <w:p>
      <w:pPr>
        <w:numPr>
          <w:ilvl w:val="0"/>
          <w:numId w:val="1003"/>
        </w:numPr>
        <w:pStyle w:val="Compact"/>
      </w:pPr>
      <w:r>
        <w:t xml:space="preserve">Spearheaded the redesign of the school’s curriculum to align with Israel’s national standards while emphasizing critical thinking and creativity.</w:t>
      </w:r>
    </w:p>
    <w:p>
      <w:pPr>
        <w:numPr>
          <w:ilvl w:val="0"/>
          <w:numId w:val="1003"/>
        </w:numPr>
        <w:pStyle w:val="Compact"/>
      </w:pPr>
      <w:r>
        <w:t xml:space="preserve">Managed a team of 40+ teachers, providing mentorship and professional development opportunities that improved teacher retention by 30%.</w:t>
      </w:r>
    </w:p>
    <w:p>
      <w:pPr>
        <w:numPr>
          <w:ilvl w:val="0"/>
          <w:numId w:val="1003"/>
        </w:numPr>
        <w:pStyle w:val="Compact"/>
      </w:pPr>
      <w:r>
        <w:t xml:space="preserve">Initiated partnerships with local businesses and NGOs to create internship programs for students, enhancing career readiness in Jerusalem’s job market.</w:t>
      </w:r>
    </w:p>
    <w:p>
      <w:pPr>
        <w:numPr>
          <w:ilvl w:val="0"/>
          <w:numId w:val="1003"/>
        </w:numPr>
        <w:pStyle w:val="Compact"/>
      </w:pPr>
      <w:r>
        <w:t xml:space="preserve">Played a key role in organizing annual cultural festivals celebrating Israel’s heritage, fostering unity among students from varied backgrounds.</w:t>
      </w:r>
    </w:p>
    <w:bookmarkEnd w:id="24"/>
    <w:bookmarkStart w:id="25" w:name="curriculum-developer"/>
    <w:p>
      <w:pPr>
        <w:pStyle w:val="Heading3"/>
      </w:pPr>
      <w:r>
        <w:t xml:space="preserve">Curriculum Developer</w:t>
      </w:r>
    </w:p>
    <w:p>
      <w:pPr>
        <w:pStyle w:val="FirstParagraph"/>
      </w:pPr>
      <w:r>
        <w:rPr>
          <w:bCs/>
          <w:b/>
        </w:rPr>
        <w:t xml:space="preserve">Jerusalem Education Council</w:t>
      </w:r>
    </w:p>
    <w:p>
      <w:pPr>
        <w:pStyle w:val="BodyText"/>
      </w:pPr>
      <w:r>
        <w:rPr>
          <w:iCs/>
          <w:i/>
        </w:rPr>
        <w:t xml:space="preserve">January 2010 – May 2012</w:t>
      </w:r>
    </w:p>
    <w:p>
      <w:pPr>
        <w:numPr>
          <w:ilvl w:val="0"/>
          <w:numId w:val="1004"/>
        </w:numPr>
        <w:pStyle w:val="Compact"/>
      </w:pPr>
      <w:r>
        <w:t xml:space="preserve">Designed and piloted a new civics curriculum focusing on Israeli history, democracy, and civic responsibility for middle schools.</w:t>
      </w:r>
    </w:p>
    <w:p>
      <w:pPr>
        <w:numPr>
          <w:ilvl w:val="0"/>
          <w:numId w:val="1004"/>
        </w:numPr>
        <w:pStyle w:val="Compact"/>
      </w:pPr>
      <w:r>
        <w:t xml:space="preserve">Conducted workshops for teachers on inclusive pedagogy, emphasizing strategies to support students with special needs in Jerusalem’s schools.</w:t>
      </w:r>
    </w:p>
    <w:p>
      <w:pPr>
        <w:numPr>
          <w:ilvl w:val="0"/>
          <w:numId w:val="1004"/>
        </w:numPr>
        <w:pStyle w:val="Compact"/>
      </w:pPr>
      <w:r>
        <w:t xml:space="preserve">Collaborated with religious and secular educators to create a balanced approach to teaching Israel’s complex history in public schools.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Leadership in Educational Change (LEAD)</w:t>
      </w:r>
      <w:r>
        <w:t xml:space="preserve">, Israeli Ministry of Education (2019)</w:t>
      </w:r>
    </w:p>
    <w:p>
      <w:pPr>
        <w:numPr>
          <w:ilvl w:val="0"/>
          <w:numId w:val="1005"/>
        </w:numPr>
        <w:pStyle w:val="Compact"/>
      </w:pPr>
      <w:r>
        <w:rPr>
          <w:bCs/>
          <w:b/>
        </w:rPr>
        <w:t xml:space="preserve">Conflict Resolution and Mediation in Schools</w:t>
      </w:r>
      <w:r>
        <w:t xml:space="preserve">, Jerusalem Institute for Social Policy (2017)</w:t>
      </w:r>
    </w:p>
    <w:p>
      <w:pPr>
        <w:numPr>
          <w:ilvl w:val="0"/>
          <w:numId w:val="1005"/>
        </w:numPr>
        <w:pStyle w:val="Compact"/>
      </w:pPr>
      <w:r>
        <w:rPr>
          <w:bCs/>
          <w:b/>
        </w:rPr>
        <w:t xml:space="preserve">Special Education Administration</w:t>
      </w:r>
      <w:r>
        <w:t xml:space="preserve">, Hebrew University of Jerusalem (2016)</w:t>
      </w:r>
    </w:p>
    <w:bookmarkEnd w:id="27"/>
    <w:bookmarkStart w:id="28" w:name="skills"/>
    <w:p>
      <w:pPr>
        <w:pStyle w:val="Heading2"/>
      </w:pPr>
      <w:r>
        <w:t xml:space="preserve">Skills</w:t>
      </w:r>
    </w:p>
    <w:p>
      <w:pPr>
        <w:numPr>
          <w:ilvl w:val="0"/>
          <w:numId w:val="1006"/>
        </w:numPr>
        <w:pStyle w:val="Compact"/>
      </w:pPr>
      <w:r>
        <w:rPr>
          <w:bCs/>
          <w:b/>
        </w:rPr>
        <w:t xml:space="preserve">Educational Leadership:</w:t>
      </w:r>
      <w:r>
        <w:t xml:space="preserve"> </w:t>
      </w:r>
      <w:r>
        <w:t xml:space="preserve">Strategic planning, budget management, and staff development.</w:t>
      </w:r>
    </w:p>
    <w:p>
      <w:pPr>
        <w:numPr>
          <w:ilvl w:val="0"/>
          <w:numId w:val="1006"/>
        </w:numPr>
        <w:pStyle w:val="Compact"/>
      </w:pPr>
      <w:r>
        <w:rPr>
          <w:bCs/>
          <w:b/>
        </w:rPr>
        <w:t xml:space="preserve">Cultural Competency:</w:t>
      </w:r>
      <w:r>
        <w:t xml:space="preserve"> </w:t>
      </w:r>
      <w:r>
        <w:t xml:space="preserve">Expertise in navigating Israel’s multicultural environment, with a focus on Jerusalem’s unique dynamics.</w:t>
      </w:r>
    </w:p>
    <w:p>
      <w:pPr>
        <w:numPr>
          <w:ilvl w:val="0"/>
          <w:numId w:val="1006"/>
        </w:numPr>
        <w:pStyle w:val="Compact"/>
      </w:pPr>
      <w:r>
        <w:rPr>
          <w:bCs/>
          <w:b/>
        </w:rPr>
        <w:t xml:space="preserve">Technology Integration:</w:t>
      </w:r>
      <w:r>
        <w:t xml:space="preserve"> </w:t>
      </w:r>
      <w:r>
        <w:t xml:space="preserve">Proficient in using educational software (e.g., Google Classroom, SMART Boards) and data analytics tools to improve student outcomes.</w:t>
      </w:r>
    </w:p>
    <w:p>
      <w:pPr>
        <w:numPr>
          <w:ilvl w:val="0"/>
          <w:numId w:val="1006"/>
        </w:numPr>
        <w:pStyle w:val="Compact"/>
      </w:pPr>
      <w:r>
        <w:rPr>
          <w:bCs/>
          <w:b/>
        </w:rPr>
        <w:t xml:space="preserve">Cross-Organizational Collaboration:</w:t>
      </w:r>
      <w:r>
        <w:t xml:space="preserve"> </w:t>
      </w:r>
      <w:r>
        <w:t xml:space="preserve">Experienced in working with schools, municipalities, NGOs, and government agencies to advance educational goals.</w:t>
      </w:r>
    </w:p>
    <w:p>
      <w:pPr>
        <w:numPr>
          <w:ilvl w:val="0"/>
          <w:numId w:val="1006"/>
        </w:numPr>
        <w:pStyle w:val="Compact"/>
      </w:pPr>
      <w:r>
        <w:rPr>
          <w:bCs/>
          <w:b/>
        </w:rPr>
        <w:t xml:space="preserve">Languages:</w:t>
      </w:r>
      <w:r>
        <w:t xml:space="preserve"> </w:t>
      </w:r>
      <w:r>
        <w:t xml:space="preserve">Fluent in Hebrew and Arabic; proficient in English.</w:t>
      </w:r>
    </w:p>
    <w:bookmarkEnd w:id="28"/>
    <w:bookmarkStart w:id="29" w:name="community-involvement"/>
    <w:p>
      <w:pPr>
        <w:pStyle w:val="Heading2"/>
      </w:pPr>
      <w:r>
        <w:t xml:space="preserve">Community Involvement</w:t>
      </w:r>
    </w:p>
    <w:p>
      <w:pPr>
        <w:numPr>
          <w:ilvl w:val="0"/>
          <w:numId w:val="1007"/>
        </w:numPr>
        <w:pStyle w:val="Compact"/>
      </w:pPr>
      <w:r>
        <w:t xml:space="preserve">Served on the Board of Directors for the Jerusalem Education Foundation, advocating for equitable access to education for all children in Israel.</w:t>
      </w:r>
    </w:p>
    <w:p>
      <w:pPr>
        <w:numPr>
          <w:ilvl w:val="0"/>
          <w:numId w:val="1007"/>
        </w:numPr>
        <w:pStyle w:val="Compact"/>
      </w:pPr>
      <w:r>
        <w:t xml:space="preserve">Volunteered as a mentor for aspiring educators through the Israeli Ministry of Education’s “Teach Tomorrow” program.</w:t>
      </w:r>
    </w:p>
    <w:p>
      <w:pPr>
        <w:numPr>
          <w:ilvl w:val="0"/>
          <w:numId w:val="1007"/>
        </w:numPr>
        <w:pStyle w:val="Compact"/>
      </w:pPr>
      <w:r>
        <w:t xml:space="preserve">Organized workshops on student well-being and mental health, addressing challenges specific to Jerusalem’s youth.</w:t>
      </w:r>
    </w:p>
    <w:bookmarkEnd w:id="29"/>
    <w:bookmarkStart w:id="30" w:name="publications-and-presentations"/>
    <w:p>
      <w:pPr>
        <w:pStyle w:val="Heading2"/>
      </w:pPr>
      <w:r>
        <w:t xml:space="preserve">Publications and Presentations</w:t>
      </w:r>
    </w:p>
    <w:p>
      <w:pPr>
        <w:numPr>
          <w:ilvl w:val="0"/>
          <w:numId w:val="1008"/>
        </w:numPr>
        <w:pStyle w:val="Compact"/>
      </w:pPr>
      <w:r>
        <w:t xml:space="preserve">"Innovative Approaches to Bilingual Education in Jerusalem," presented at the Israel Educational Leadership Conference (2021).</w:t>
      </w:r>
    </w:p>
    <w:p>
      <w:pPr>
        <w:numPr>
          <w:ilvl w:val="0"/>
          <w:numId w:val="1008"/>
        </w:numPr>
        <w:pStyle w:val="Compact"/>
      </w:pPr>
      <w:r>
        <w:t xml:space="preserve">"Building Resilient Schools in a Divided Society: Lessons from Jerusalem," published in *Educational Practices Journal* (2020).</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 Israel Jerusalem</dc:title>
  <dc:creator/>
  <dc:language>en</dc:language>
  <cp:keywords/>
  <dcterms:created xsi:type="dcterms:W3CDTF">2026-07-22T21:48:09Z</dcterms:created>
  <dcterms:modified xsi:type="dcterms:W3CDTF">2026-07-22T21:48:09Z</dcterms:modified>
</cp:coreProperties>
</file>

<file path=docProps/custom.xml><?xml version="1.0" encoding="utf-8"?>
<Properties xmlns="http://schemas.openxmlformats.org/officeDocument/2006/custom-properties" xmlns:vt="http://schemas.openxmlformats.org/officeDocument/2006/docPropsVTypes"/>
</file>