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Israel</w:t>
      </w:r>
      <w:r>
        <w:t xml:space="preserve"> </w:t>
      </w:r>
      <w:r>
        <w:t xml:space="preserve">Tel</w:t>
      </w:r>
      <w:r>
        <w:t xml:space="preserve"> </w:t>
      </w:r>
      <w:r>
        <w:t xml:space="preserve">Aviv</w:t>
      </w:r>
    </w:p>
    <w:bookmarkStart w:id="31" w:name="resume"/>
    <w:p>
      <w:pPr>
        <w:pStyle w:val="Heading1"/>
      </w:pPr>
      <w:r>
        <w:t xml:space="preserve">Resume</w:t>
      </w:r>
    </w:p>
    <w:bookmarkStart w:id="30" w:name="education-administrator-israel-tel-aviv"/>
    <w:p>
      <w:pPr>
        <w:pStyle w:val="Heading2"/>
      </w:pPr>
      <w:r>
        <w:t xml:space="preserve">Education Administrator | Israel Tel Aviv</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50-1234567</w:t>
      </w:r>
    </w:p>
    <w:p>
      <w:pPr>
        <w:pStyle w:val="BodyText"/>
      </w:pPr>
      <w:r>
        <w:rPr>
          <w:bCs/>
          <w:b/>
        </w:rPr>
        <w:t xml:space="preserve">Address:</w:t>
      </w:r>
      <w:r>
        <w:t xml:space="preserve"> </w:t>
      </w:r>
      <w:r>
        <w:t xml:space="preserve">Tel Aviv, Israel</w:t>
      </w:r>
    </w:p>
    <w:bookmarkEnd w:id="20"/>
    <w:bookmarkStart w:id="21" w:name="professional-summary"/>
    <w:p>
      <w:pPr>
        <w:pStyle w:val="Heading3"/>
      </w:pPr>
      <w:r>
        <w:t xml:space="preserve">Professional Summary</w:t>
      </w:r>
    </w:p>
    <w:p>
      <w:pPr>
        <w:pStyle w:val="FirstParagraph"/>
      </w:pPr>
      <w:r>
        <w:t xml:space="preserve">As a dedicated and experienced Education Administrator with over a decade of expertise in managing academic institutions, I am committed to fostering excellence in education within the vibrant community of Israel Tel Aviv. My career has been defined by a passion for educational leadership, strategic planning, and creating inclusive environments that empower students, teachers, and families. With a deep understanding of Israeli educational frameworks and the unique challenges faced by schools in Tel Aviv, I bring a proven track record of improving academic outcomes through innovative administrative practices. My role as an Education Administrator in Israel Tel Aviv has allowed me to collaborate with diverse stakeholders, including government agencies, school boards, and local communities, to ensure compliance with national standards while adapting to the dynamic needs of urban education. This resume highlights my qualifications and achievements as an Education Administrator in Israel Tel Aviv, emphasizing my ability to drive institutional success and contribute to the region’s educational growth.</w:t>
      </w:r>
    </w:p>
    <w:bookmarkEnd w:id="21"/>
    <w:bookmarkStart w:id="22" w:name="education"/>
    <w:p>
      <w:pPr>
        <w:pStyle w:val="Heading3"/>
      </w:pPr>
      <w:r>
        <w:t xml:space="preserve">Education</w:t>
      </w:r>
    </w:p>
    <w:p>
      <w:pPr>
        <w:numPr>
          <w:ilvl w:val="0"/>
          <w:numId w:val="1001"/>
        </w:numPr>
        <w:pStyle w:val="Compact"/>
      </w:pPr>
      <w:r>
        <w:rPr>
          <w:bCs/>
          <w:b/>
        </w:rPr>
        <w:t xml:space="preserve">M.Ed. in Educational Administration</w:t>
      </w:r>
      <w:r>
        <w:t xml:space="preserve">, [University Name], Tel Aviv, Israel (2010–2012)</w:t>
      </w:r>
    </w:p>
    <w:p>
      <w:pPr>
        <w:numPr>
          <w:ilvl w:val="0"/>
          <w:numId w:val="1001"/>
        </w:numPr>
        <w:pStyle w:val="Compact"/>
      </w:pPr>
      <w:r>
        <w:rPr>
          <w:bCs/>
          <w:b/>
        </w:rPr>
        <w:t xml:space="preserve">B.A. in Education</w:t>
      </w:r>
      <w:r>
        <w:t xml:space="preserve">, [University Name], Jerusalem, Israel (2006–2010)</w:t>
      </w:r>
    </w:p>
    <w:p>
      <w:pPr>
        <w:numPr>
          <w:ilvl w:val="0"/>
          <w:numId w:val="1001"/>
        </w:numPr>
        <w:pStyle w:val="Compact"/>
      </w:pPr>
      <w:r>
        <w:rPr>
          <w:bCs/>
          <w:b/>
        </w:rPr>
        <w:t xml:space="preserve">Certification in School Leadership</w:t>
      </w:r>
      <w:r>
        <w:t xml:space="preserve">, Ministry of Education, Israel (2013)</w:t>
      </w:r>
    </w:p>
    <w:bookmarkEnd w:id="22"/>
    <w:bookmarkStart w:id="26" w:name="professional-experience"/>
    <w:p>
      <w:pPr>
        <w:pStyle w:val="Heading3"/>
      </w:pPr>
      <w:r>
        <w:t xml:space="preserve">Professional Experience</w:t>
      </w:r>
    </w:p>
    <w:bookmarkStart w:id="23" w:name="education-administrator"/>
    <w:p>
      <w:pPr>
        <w:pStyle w:val="Heading4"/>
      </w:pPr>
      <w:r>
        <w:rPr>
          <w:bCs/>
          <w:b/>
        </w:rPr>
        <w:t xml:space="preserve">Education Administrator</w:t>
      </w:r>
    </w:p>
    <w:p>
      <w:pPr>
        <w:pStyle w:val="FirstParagraph"/>
      </w:pPr>
      <w:r>
        <w:rPr>
          <w:iCs/>
          <w:i/>
        </w:rPr>
        <w:t xml:space="preserve">Tel Aviv High School, Tel Aviv, Israel | 2018–Present</w:t>
      </w:r>
    </w:p>
    <w:p>
      <w:pPr>
        <w:numPr>
          <w:ilvl w:val="0"/>
          <w:numId w:val="1002"/>
        </w:numPr>
        <w:pStyle w:val="Compact"/>
      </w:pPr>
      <w:r>
        <w:t xml:space="preserve">Overseeing the day-to-day operations of a school with 1,200+ students and 80+ staff members in one of Israel’s most competitive educational environments.</w:t>
      </w:r>
    </w:p>
    <w:p>
      <w:pPr>
        <w:numPr>
          <w:ilvl w:val="0"/>
          <w:numId w:val="1002"/>
        </w:numPr>
        <w:pStyle w:val="Compact"/>
      </w:pPr>
      <w:r>
        <w:t xml:space="preserve">Developing and implementing curriculum strategies aligned with Israeli national education standards while integrating technology to enhance learning outcomes.</w:t>
      </w:r>
    </w:p>
    <w:p>
      <w:pPr>
        <w:numPr>
          <w:ilvl w:val="0"/>
          <w:numId w:val="1002"/>
        </w:numPr>
        <w:pStyle w:val="Compact"/>
      </w:pPr>
      <w:r>
        <w:t xml:space="preserve">Collaborating with local authorities and the Ministry of Education to secure funding for infrastructure upgrades, including new classrooms and digital resources tailored to Tel Aviv’s urban setting.</w:t>
      </w:r>
    </w:p>
    <w:p>
      <w:pPr>
        <w:numPr>
          <w:ilvl w:val="0"/>
          <w:numId w:val="1002"/>
        </w:numPr>
        <w:pStyle w:val="Compact"/>
      </w:pPr>
      <w:r>
        <w:t xml:space="preserve">Leading initiatives to improve student performance in standardized exams, resulting in a 15% increase in pass rates over three years.</w:t>
      </w:r>
    </w:p>
    <w:p>
      <w:pPr>
        <w:numPr>
          <w:ilvl w:val="0"/>
          <w:numId w:val="1002"/>
        </w:numPr>
        <w:pStyle w:val="Compact"/>
      </w:pPr>
      <w:r>
        <w:t xml:space="preserve">Establishing mentorship programs for new teachers and fostering partnerships with local businesses to provide vocational training opportunities for students.</w:t>
      </w:r>
    </w:p>
    <w:bookmarkEnd w:id="23"/>
    <w:bookmarkStart w:id="24" w:name="assistant-principal"/>
    <w:p>
      <w:pPr>
        <w:pStyle w:val="Heading4"/>
      </w:pPr>
      <w:r>
        <w:rPr>
          <w:bCs/>
          <w:b/>
        </w:rPr>
        <w:t xml:space="preserve">Assistant Principal</w:t>
      </w:r>
    </w:p>
    <w:p>
      <w:pPr>
        <w:pStyle w:val="FirstParagraph"/>
      </w:pPr>
      <w:r>
        <w:rPr>
          <w:iCs/>
          <w:i/>
        </w:rPr>
        <w:t xml:space="preserve">Academic Center of Excellence, Tel Aviv, Israel | 2013–2018</w:t>
      </w:r>
    </w:p>
    <w:p>
      <w:pPr>
        <w:numPr>
          <w:ilvl w:val="0"/>
          <w:numId w:val="1003"/>
        </w:numPr>
        <w:pStyle w:val="Compact"/>
      </w:pPr>
      <w:r>
        <w:t xml:space="preserve">Supporting the principal in managing administrative functions, including budget allocation and staff development programs.</w:t>
      </w:r>
    </w:p>
    <w:p>
      <w:pPr>
        <w:numPr>
          <w:ilvl w:val="0"/>
          <w:numId w:val="1003"/>
        </w:numPr>
        <w:pStyle w:val="Compact"/>
      </w:pPr>
      <w:r>
        <w:t xml:space="preserve">Designing policies to improve student safety and engagement, with a focus on addressing challenges specific to Tel Aviv’s diverse population.</w:t>
      </w:r>
    </w:p>
    <w:p>
      <w:pPr>
        <w:numPr>
          <w:ilvl w:val="0"/>
          <w:numId w:val="1003"/>
        </w:numPr>
        <w:pStyle w:val="Compact"/>
      </w:pPr>
      <w:r>
        <w:t xml:space="preserve">Organizing community events and workshops that strengthened ties between schools and families, particularly in underserved neighborhoods of Tel Aviv.</w:t>
      </w:r>
    </w:p>
    <w:p>
      <w:pPr>
        <w:numPr>
          <w:ilvl w:val="0"/>
          <w:numId w:val="1003"/>
        </w:numPr>
        <w:pStyle w:val="Compact"/>
      </w:pPr>
      <w:r>
        <w:t xml:space="preserve">Mentoring 20+ junior administrators and providing guidance on navigating the complexities of education administration in Israel.</w:t>
      </w:r>
    </w:p>
    <w:bookmarkEnd w:id="24"/>
    <w:bookmarkStart w:id="25" w:name="curriculum-coordinator"/>
    <w:p>
      <w:pPr>
        <w:pStyle w:val="Heading4"/>
      </w:pPr>
      <w:r>
        <w:rPr>
          <w:bCs/>
          <w:b/>
        </w:rPr>
        <w:t xml:space="preserve">Curriculum Coordinator</w:t>
      </w:r>
    </w:p>
    <w:p>
      <w:pPr>
        <w:pStyle w:val="FirstParagraph"/>
      </w:pPr>
      <w:r>
        <w:rPr>
          <w:iCs/>
          <w:i/>
        </w:rPr>
        <w:t xml:space="preserve">Central School District, Tel Aviv, Israel | 2010–2013</w:t>
      </w:r>
    </w:p>
    <w:p>
      <w:pPr>
        <w:numPr>
          <w:ilvl w:val="0"/>
          <w:numId w:val="1004"/>
        </w:numPr>
        <w:pStyle w:val="Compact"/>
      </w:pPr>
      <w:r>
        <w:t xml:space="preserve">Developing and reviewing curricula for K-12 programs, ensuring alignment with Israeli educational guidelines and cultural relevance.</w:t>
      </w:r>
    </w:p>
    <w:p>
      <w:pPr>
        <w:numPr>
          <w:ilvl w:val="0"/>
          <w:numId w:val="1004"/>
        </w:numPr>
        <w:pStyle w:val="Compact"/>
      </w:pPr>
      <w:r>
        <w:t xml:space="preserve">Training teachers on new teaching methodologies and technologies to enhance classroom instruction in Tel Aviv’s rapidly evolving educational landscape.</w:t>
      </w:r>
    </w:p>
    <w:p>
      <w:pPr>
        <w:numPr>
          <w:ilvl w:val="0"/>
          <w:numId w:val="1004"/>
        </w:numPr>
        <w:pStyle w:val="Compact"/>
      </w:pPr>
      <w:r>
        <w:t xml:space="preserve">Conducting assessments to identify gaps in student learning and implementing targeted interventions to address them.</w:t>
      </w:r>
    </w:p>
    <w:bookmarkEnd w:id="25"/>
    <w:bookmarkEnd w:id="26"/>
    <w:bookmarkStart w:id="27" w:name="skills"/>
    <w:p>
      <w:pPr>
        <w:pStyle w:val="Heading3"/>
      </w:pPr>
      <w:r>
        <w:t xml:space="preserve">Skills</w:t>
      </w:r>
    </w:p>
    <w:p>
      <w:pPr>
        <w:numPr>
          <w:ilvl w:val="0"/>
          <w:numId w:val="1005"/>
        </w:numPr>
        <w:pStyle w:val="Compact"/>
      </w:pPr>
      <w:r>
        <w:t xml:space="preserve">Educational Leadership &amp; Administration</w:t>
      </w:r>
    </w:p>
    <w:p>
      <w:pPr>
        <w:numPr>
          <w:ilvl w:val="0"/>
          <w:numId w:val="1005"/>
        </w:numPr>
        <w:pStyle w:val="Compact"/>
      </w:pPr>
      <w:r>
        <w:t xml:space="preserve">Curriculum Development and Evaluation</w:t>
      </w:r>
    </w:p>
    <w:p>
      <w:pPr>
        <w:numPr>
          <w:ilvl w:val="0"/>
          <w:numId w:val="1005"/>
        </w:numPr>
        <w:pStyle w:val="Compact"/>
      </w:pPr>
      <w:r>
        <w:t xml:space="preserve">Stakeholder Engagement (Parents, Teachers, Government)</w:t>
      </w:r>
    </w:p>
    <w:p>
      <w:pPr>
        <w:numPr>
          <w:ilvl w:val="0"/>
          <w:numId w:val="1005"/>
        </w:numPr>
        <w:pStyle w:val="Compact"/>
      </w:pPr>
      <w:r>
        <w:t xml:space="preserve">Budget Management and Resource Allocation</w:t>
      </w:r>
    </w:p>
    <w:p>
      <w:pPr>
        <w:numPr>
          <w:ilvl w:val="0"/>
          <w:numId w:val="1005"/>
        </w:numPr>
        <w:pStyle w:val="Compact"/>
      </w:pPr>
      <w:r>
        <w:t xml:space="preserve">Data-Driven Decision Making</w:t>
      </w:r>
    </w:p>
    <w:p>
      <w:pPr>
        <w:numPr>
          <w:ilvl w:val="0"/>
          <w:numId w:val="1005"/>
        </w:numPr>
        <w:pStyle w:val="Compact"/>
      </w:pPr>
      <w:r>
        <w:t xml:space="preserve">Cross-Cultural Communication (Hebrew &amp; English Proficiency)</w:t>
      </w:r>
    </w:p>
    <w:bookmarkEnd w:id="27"/>
    <w:bookmarkStart w:id="28" w:name="certifications-licenses"/>
    <w:p>
      <w:pPr>
        <w:pStyle w:val="Heading3"/>
      </w:pPr>
      <w:r>
        <w:t xml:space="preserve">Certifications &amp; Licenses</w:t>
      </w:r>
    </w:p>
    <w:p>
      <w:pPr>
        <w:numPr>
          <w:ilvl w:val="0"/>
          <w:numId w:val="1006"/>
        </w:numPr>
        <w:pStyle w:val="Compact"/>
      </w:pPr>
      <w:r>
        <w:t xml:space="preserve">Israel Ministry of Education – Certified Educational Administrator (2013)</w:t>
      </w:r>
    </w:p>
    <w:p>
      <w:pPr>
        <w:numPr>
          <w:ilvl w:val="0"/>
          <w:numId w:val="1006"/>
        </w:numPr>
        <w:pStyle w:val="Compact"/>
      </w:pPr>
      <w:r>
        <w:t xml:space="preserve">Google for Education – Advanced Educator Certification (2021)</w:t>
      </w:r>
    </w:p>
    <w:p>
      <w:pPr>
        <w:numPr>
          <w:ilvl w:val="0"/>
          <w:numId w:val="1006"/>
        </w:numPr>
        <w:pStyle w:val="Compact"/>
      </w:pPr>
      <w:r>
        <w:t xml:space="preserve">PMP (Project Management Professional) – Project Management Institute (2019)</w:t>
      </w:r>
    </w:p>
    <w:bookmarkEnd w:id="28"/>
    <w:bookmarkStart w:id="29" w:name="additional-information"/>
    <w:p>
      <w:pPr>
        <w:pStyle w:val="Heading3"/>
      </w:pPr>
      <w:r>
        <w:t xml:space="preserve">Additional Information</w:t>
      </w:r>
    </w:p>
    <w:p>
      <w:pPr>
        <w:pStyle w:val="FirstParagraph"/>
      </w:pPr>
      <w:r>
        <w:t xml:space="preserve">As an Education Administrator in Israel Tel Aviv, I have actively participated in regional education forums and policy discussions aimed at addressing the unique challenges of urban schools. My work has focused on promoting equity in education, ensuring access to quality resources for all students, and fostering a culture of innovation. I am deeply committed to contributing to the educational landscape of Tel Aviv and believe that every student deserves an environment where they can thrive. This resume reflects my dedication to the role of an Education Administrator in Israel Tel Aviv and my vision for shaping the future of education in the region.</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Education Administrator in Israel Tel Aviv</dc:title>
  <dc:creator/>
  <dc:language>en</dc:language>
  <cp:keywords/>
  <dcterms:created xsi:type="dcterms:W3CDTF">2026-07-21T13:41:39Z</dcterms:created>
  <dcterms:modified xsi:type="dcterms:W3CDTF">2026-07-21T13:41:39Z</dcterms:modified>
</cp:coreProperties>
</file>

<file path=docProps/custom.xml><?xml version="1.0" encoding="utf-8"?>
<Properties xmlns="http://schemas.openxmlformats.org/officeDocument/2006/custom-properties" xmlns:vt="http://schemas.openxmlformats.org/officeDocument/2006/docPropsVTypes"/>
</file>