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Nairobi,</w:t>
      </w:r>
      <w:r>
        <w:t xml:space="preserve"> </w:t>
      </w:r>
      <w:r>
        <w:t xml:space="preserve">Kenya</w:t>
      </w:r>
    </w:p>
    <w:bookmarkStart w:id="33" w:name="resume"/>
    <w:p>
      <w:pPr>
        <w:pStyle w:val="Heading1"/>
      </w:pPr>
      <w:r>
        <w:t xml:space="preserve">Resume</w:t>
      </w:r>
    </w:p>
    <w:bookmarkStart w:id="32" w:name="education-administrator-nairobi-kenya"/>
    <w:p>
      <w:pPr>
        <w:pStyle w:val="Heading2"/>
      </w:pPr>
      <w:r>
        <w:t xml:space="preserve">Education Administrator | Nairobi, Kenya</w:t>
      </w:r>
    </w:p>
    <w:bookmarkStart w:id="20" w:name="contact-information"/>
    <w:p>
      <w:pPr>
        <w:pStyle w:val="Heading3"/>
      </w:pPr>
      <w:r>
        <w:t xml:space="preserve">Contact Information</w:t>
      </w:r>
    </w:p>
    <w:p>
      <w:pPr>
        <w:pStyle w:val="FirstParagraph"/>
      </w:pPr>
      <w:r>
        <w:t xml:space="preserve">Name: [Your Full Name]</w:t>
      </w:r>
    </w:p>
    <w:p>
      <w:pPr>
        <w:pStyle w:val="BodyText"/>
      </w:pPr>
      <w:r>
        <w:t xml:space="preserve">Email: [your.email@example.com]</w:t>
      </w:r>
    </w:p>
    <w:p>
      <w:pPr>
        <w:pStyle w:val="BodyText"/>
      </w:pPr>
      <w:r>
        <w:t xml:space="preserve">Phone: +254 7XX XXX XXX</w:t>
      </w:r>
    </w:p>
    <w:p>
      <w:pPr>
        <w:pStyle w:val="BodyText"/>
      </w:pPr>
      <w:r>
        <w:t xml:space="preserve">Location: Nairobi, Kenya</w:t>
      </w:r>
    </w:p>
    <w:bookmarkEnd w:id="20"/>
    <w:bookmarkStart w:id="21" w:name="professional-summary"/>
    <w:p>
      <w:pPr>
        <w:pStyle w:val="Heading3"/>
      </w:pPr>
      <w:r>
        <w:t xml:space="preserve">Professional Summary</w:t>
      </w:r>
    </w:p>
    <w:p>
      <w:pPr>
        <w:pStyle w:val="FirstParagraph"/>
      </w:pPr>
      <w:r>
        <w:t xml:space="preserve">A dedicated and results-driven Education Administrator with [X years] of experience in managing educational institutions within Nairobi, Kenya. Proven expertise in curriculum development, staff leadership, policy implementation, and fostering community engagement to enhance educational outcomes. Committed to advancing equitable access to quality education while aligning institutional goals with national educational standards. Passionate about empowering students and educators through innovative administrative strategies tailored to the dynamic needs of Nairobi’s diverse school communities.</w:t>
      </w:r>
    </w:p>
    <w:bookmarkEnd w:id="21"/>
    <w:bookmarkStart w:id="22" w:name="education"/>
    <w:p>
      <w:pPr>
        <w:pStyle w:val="Heading3"/>
      </w:pPr>
      <w:r>
        <w:t xml:space="preserve">Education</w:t>
      </w:r>
    </w:p>
    <w:p>
      <w:pPr>
        <w:numPr>
          <w:ilvl w:val="0"/>
          <w:numId w:val="1001"/>
        </w:numPr>
        <w:pStyle w:val="Compact"/>
      </w:pPr>
      <w:r>
        <w:rPr>
          <w:bCs/>
          <w:b/>
        </w:rPr>
        <w:t xml:space="preserve">MSc in Educational Administration</w:t>
      </w:r>
      <w:r>
        <w:t xml:space="preserve">, Kenyatta University, Nairobi, Kenya (2015–2017)</w:t>
      </w:r>
    </w:p>
    <w:p>
      <w:pPr>
        <w:numPr>
          <w:ilvl w:val="0"/>
          <w:numId w:val="1001"/>
        </w:numPr>
        <w:pStyle w:val="Compact"/>
      </w:pPr>
      <w:r>
        <w:rPr>
          <w:bCs/>
          <w:b/>
        </w:rPr>
        <w:t xml:space="preserve">BEd in Primary Education</w:t>
      </w:r>
      <w:r>
        <w:t xml:space="preserve">, University of Nairobi, Nairobi, Kenya (2011–2014)</w:t>
      </w:r>
    </w:p>
    <w:p>
      <w:pPr>
        <w:numPr>
          <w:ilvl w:val="0"/>
          <w:numId w:val="1001"/>
        </w:numPr>
        <w:pStyle w:val="Compact"/>
      </w:pPr>
      <w:r>
        <w:rPr>
          <w:bCs/>
          <w:b/>
        </w:rPr>
        <w:t xml:space="preserve">Advanced Certificate in School Leadership</w:t>
      </w:r>
      <w:r>
        <w:t xml:space="preserve">, Kenya Institute of Management, Nairobi (2018)</w:t>
      </w:r>
    </w:p>
    <w:bookmarkEnd w:id="22"/>
    <w:bookmarkStart w:id="26" w:name="work-experience"/>
    <w:p>
      <w:pPr>
        <w:pStyle w:val="Heading3"/>
      </w:pPr>
      <w:r>
        <w:t xml:space="preserve">Work Experience</w:t>
      </w:r>
    </w:p>
    <w:bookmarkStart w:id="23" w:name="education-administrator"/>
    <w:p>
      <w:pPr>
        <w:pStyle w:val="Heading4"/>
      </w:pPr>
      <w:r>
        <w:rPr>
          <w:bCs/>
          <w:b/>
        </w:rPr>
        <w:t xml:space="preserve">Education Administrator</w:t>
      </w:r>
    </w:p>
    <w:p>
      <w:pPr>
        <w:pStyle w:val="FirstParagraph"/>
      </w:pPr>
      <w:r>
        <w:rPr>
          <w:iCs/>
          <w:i/>
        </w:rPr>
        <w:t xml:space="preserve">Nairobi Public School, Nairobi, Kenya | 2019–Present</w:t>
      </w:r>
    </w:p>
    <w:p>
      <w:pPr>
        <w:numPr>
          <w:ilvl w:val="0"/>
          <w:numId w:val="1002"/>
        </w:numPr>
        <w:pStyle w:val="Compact"/>
      </w:pPr>
      <w:r>
        <w:t xml:space="preserve">Oversee day-to-day operations of a primary school with over 800 students and 50 staff members in Nairobi.</w:t>
      </w:r>
    </w:p>
    <w:p>
      <w:pPr>
        <w:numPr>
          <w:ilvl w:val="0"/>
          <w:numId w:val="1002"/>
        </w:numPr>
        <w:pStyle w:val="Compact"/>
      </w:pPr>
      <w:r>
        <w:t xml:space="preserve">Develop and implement educational policies aligned with the Kenyan Ministry of Education guidelines, ensuring compliance with national standards.</w:t>
      </w:r>
    </w:p>
    <w:p>
      <w:pPr>
        <w:numPr>
          <w:ilvl w:val="0"/>
          <w:numId w:val="1002"/>
        </w:numPr>
        <w:pStyle w:val="Compact"/>
      </w:pPr>
      <w:r>
        <w:t xml:space="preserve">Coordinate curriculum updates to reflect current pedagogical trends and technological advancements, enhancing student engagement and performance.</w:t>
      </w:r>
    </w:p>
    <w:p>
      <w:pPr>
        <w:numPr>
          <w:ilvl w:val="0"/>
          <w:numId w:val="1002"/>
        </w:numPr>
        <w:pStyle w:val="Compact"/>
      </w:pPr>
      <w:r>
        <w:t xml:space="preserve">Lead staff development programs, including workshops on classroom management and inclusive teaching practices for educators in Nairobi.</w:t>
      </w:r>
    </w:p>
    <w:p>
      <w:pPr>
        <w:numPr>
          <w:ilvl w:val="0"/>
          <w:numId w:val="1002"/>
        </w:numPr>
        <w:pStyle w:val="Compact"/>
      </w:pPr>
      <w:r>
        <w:t xml:space="preserve">Collaborate with local communities, parents, and NGOs to secure resources for school infrastructure improvements in under-resourced areas of Nairobi.</w:t>
      </w:r>
    </w:p>
    <w:bookmarkEnd w:id="23"/>
    <w:bookmarkStart w:id="24" w:name="assistant-headteacher"/>
    <w:p>
      <w:pPr>
        <w:pStyle w:val="Heading4"/>
      </w:pPr>
      <w:r>
        <w:rPr>
          <w:bCs/>
          <w:b/>
        </w:rPr>
        <w:t xml:space="preserve">Assistant Headteacher</w:t>
      </w:r>
    </w:p>
    <w:p>
      <w:pPr>
        <w:pStyle w:val="FirstParagraph"/>
      </w:pPr>
      <w:r>
        <w:rPr>
          <w:iCs/>
          <w:i/>
        </w:rPr>
        <w:t xml:space="preserve">Karen Secondary School, Nairobi, Kenya | 2015–2019</w:t>
      </w:r>
    </w:p>
    <w:p>
      <w:pPr>
        <w:numPr>
          <w:ilvl w:val="0"/>
          <w:numId w:val="1003"/>
        </w:numPr>
        <w:pStyle w:val="Compact"/>
      </w:pPr>
      <w:r>
        <w:t xml:space="preserve">Managed academic programs and student affairs, contributing to a 20% improvement in annual examination pass rates.</w:t>
      </w:r>
    </w:p>
    <w:p>
      <w:pPr>
        <w:numPr>
          <w:ilvl w:val="0"/>
          <w:numId w:val="1003"/>
        </w:numPr>
        <w:pStyle w:val="Compact"/>
      </w:pPr>
      <w:r>
        <w:t xml:space="preserve">Implemented a mentorship program connecting students in Nairobi with local professionals to foster career readiness.</w:t>
      </w:r>
    </w:p>
    <w:p>
      <w:pPr>
        <w:numPr>
          <w:ilvl w:val="0"/>
          <w:numId w:val="1003"/>
        </w:numPr>
        <w:pStyle w:val="Compact"/>
      </w:pPr>
      <w:r>
        <w:t xml:space="preserve">Supervised budget allocation for school projects, ensuring efficient use of resources while prioritizing student welfare and safety.</w:t>
      </w:r>
    </w:p>
    <w:p>
      <w:pPr>
        <w:numPr>
          <w:ilvl w:val="0"/>
          <w:numId w:val="1003"/>
        </w:numPr>
        <w:pStyle w:val="Compact"/>
      </w:pPr>
      <w:r>
        <w:t xml:space="preserve">Facilitated partnerships with international organizations to introduce digital learning tools in Nairobi classrooms.</w:t>
      </w:r>
    </w:p>
    <w:bookmarkEnd w:id="24"/>
    <w:bookmarkStart w:id="25" w:name="teaching-fellow"/>
    <w:p>
      <w:pPr>
        <w:pStyle w:val="Heading4"/>
      </w:pPr>
      <w:r>
        <w:rPr>
          <w:bCs/>
          <w:b/>
        </w:rPr>
        <w:t xml:space="preserve">Teaching Fellow</w:t>
      </w:r>
    </w:p>
    <w:p>
      <w:pPr>
        <w:pStyle w:val="FirstParagraph"/>
      </w:pPr>
      <w:r>
        <w:rPr>
          <w:iCs/>
          <w:i/>
        </w:rPr>
        <w:t xml:space="preserve">Kenyatta University, Nairobi, Kenya | 2012–2015</w:t>
      </w:r>
    </w:p>
    <w:p>
      <w:pPr>
        <w:numPr>
          <w:ilvl w:val="0"/>
          <w:numId w:val="1004"/>
        </w:numPr>
        <w:pStyle w:val="Compact"/>
      </w:pPr>
      <w:r>
        <w:t xml:space="preserve">Taught undergraduate courses in educational leadership and policy, preparing future educators for roles in Nairobi’s public and private schools.</w:t>
      </w:r>
    </w:p>
    <w:p>
      <w:pPr>
        <w:numPr>
          <w:ilvl w:val="0"/>
          <w:numId w:val="1004"/>
        </w:numPr>
        <w:pStyle w:val="Compact"/>
      </w:pPr>
      <w:r>
        <w:t xml:space="preserve">Conducted research on challenges facing urban schools in Kenya, publishing findings in national education journals.</w:t>
      </w:r>
    </w:p>
    <w:bookmarkEnd w:id="25"/>
    <w:bookmarkEnd w:id="26"/>
    <w:bookmarkStart w:id="27" w:name="skills"/>
    <w:p>
      <w:pPr>
        <w:pStyle w:val="Heading3"/>
      </w:pPr>
      <w:r>
        <w:t xml:space="preserve">Skills</w:t>
      </w:r>
    </w:p>
    <w:p>
      <w:pPr>
        <w:numPr>
          <w:ilvl w:val="0"/>
          <w:numId w:val="1005"/>
        </w:numPr>
        <w:pStyle w:val="Compact"/>
      </w:pPr>
      <w:r>
        <w:rPr>
          <w:bCs/>
          <w:b/>
        </w:rPr>
        <w:t xml:space="preserve">Educational Leadership:</w:t>
      </w:r>
      <w:r>
        <w:t xml:space="preserve"> </w:t>
      </w:r>
      <w:r>
        <w:t xml:space="preserve">Strategic planning, staff supervision, and policy development for Nairobi-based institutions.</w:t>
      </w:r>
    </w:p>
    <w:p>
      <w:pPr>
        <w:numPr>
          <w:ilvl w:val="0"/>
          <w:numId w:val="1005"/>
        </w:numPr>
        <w:pStyle w:val="Compact"/>
      </w:pPr>
      <w:r>
        <w:rPr>
          <w:bCs/>
          <w:b/>
        </w:rPr>
        <w:t xml:space="preserve">Curriculum Development:</w:t>
      </w:r>
      <w:r>
        <w:t xml:space="preserve"> </w:t>
      </w:r>
      <w:r>
        <w:t xml:space="preserve">Designing inclusive and culturally responsive educational programs tailored to Nairobi’s socio-economic context.</w:t>
      </w:r>
    </w:p>
    <w:p>
      <w:pPr>
        <w:numPr>
          <w:ilvl w:val="0"/>
          <w:numId w:val="1005"/>
        </w:numPr>
        <w:pStyle w:val="Compact"/>
      </w:pPr>
      <w:r>
        <w:rPr>
          <w:bCs/>
          <w:b/>
        </w:rPr>
        <w:t xml:space="preserve">Data Analysis:</w:t>
      </w:r>
      <w:r>
        <w:t xml:space="preserve"> </w:t>
      </w:r>
      <w:r>
        <w:t xml:space="preserve">Utilizing performance metrics to inform decision-making and improve student outcomes in Nairobi schools.</w:t>
      </w:r>
    </w:p>
    <w:p>
      <w:pPr>
        <w:numPr>
          <w:ilvl w:val="0"/>
          <w:numId w:val="1005"/>
        </w:numPr>
        <w:pStyle w:val="Compact"/>
      </w:pPr>
      <w:r>
        <w:rPr>
          <w:bCs/>
          <w:b/>
        </w:rPr>
        <w:t xml:space="preserve">Stakeholder Engagement:</w:t>
      </w:r>
      <w:r>
        <w:t xml:space="preserve"> </w:t>
      </w:r>
      <w:r>
        <w:t xml:space="preserve">Building partnerships with local governments, parents, and NGOs in Nairobi to support educational initiatives.</w:t>
      </w:r>
    </w:p>
    <w:p>
      <w:pPr>
        <w:numPr>
          <w:ilvl w:val="0"/>
          <w:numId w:val="1005"/>
        </w:numPr>
        <w:pStyle w:val="Compact"/>
      </w:pPr>
      <w:r>
        <w:rPr>
          <w:bCs/>
          <w:b/>
        </w:rPr>
        <w:t xml:space="preserve">Technology Integration:</w:t>
      </w:r>
      <w:r>
        <w:t xml:space="preserve"> </w:t>
      </w:r>
      <w:r>
        <w:t xml:space="preserve">Implementing digital tools to enhance teaching and learning in Nairobi classrooms.</w:t>
      </w:r>
    </w:p>
    <w:bookmarkEnd w:id="27"/>
    <w:bookmarkStart w:id="28" w:name="certifications"/>
    <w:p>
      <w:pPr>
        <w:pStyle w:val="Heading3"/>
      </w:pPr>
      <w:r>
        <w:t xml:space="preserve">Certifications</w:t>
      </w:r>
    </w:p>
    <w:p>
      <w:pPr>
        <w:numPr>
          <w:ilvl w:val="0"/>
          <w:numId w:val="1006"/>
        </w:numPr>
        <w:pStyle w:val="Compact"/>
      </w:pPr>
      <w:r>
        <w:rPr>
          <w:bCs/>
          <w:b/>
        </w:rPr>
        <w:t xml:space="preserve">Kenya Institute of Public Administration (KIPA) Certification in Educational Management</w:t>
      </w:r>
      <w:r>
        <w:t xml:space="preserve"> </w:t>
      </w:r>
      <w:r>
        <w:t xml:space="preserve">(2020)</w:t>
      </w:r>
    </w:p>
    <w:p>
      <w:pPr>
        <w:numPr>
          <w:ilvl w:val="0"/>
          <w:numId w:val="1006"/>
        </w:numPr>
        <w:pStyle w:val="Compact"/>
      </w:pPr>
      <w:r>
        <w:rPr>
          <w:bCs/>
          <w:b/>
        </w:rPr>
        <w:t xml:space="preserve">International Association for K-12 Educational Leadership (IAKEL) Professional Development Program</w:t>
      </w:r>
      <w:r>
        <w:t xml:space="preserve"> </w:t>
      </w:r>
      <w:r>
        <w:t xml:space="preserve">(2018)</w:t>
      </w:r>
    </w:p>
    <w:p>
      <w:pPr>
        <w:numPr>
          <w:ilvl w:val="0"/>
          <w:numId w:val="1006"/>
        </w:numPr>
        <w:pStyle w:val="Compact"/>
      </w:pPr>
      <w:r>
        <w:rPr>
          <w:bCs/>
          <w:b/>
        </w:rPr>
        <w:t xml:space="preserve">PMP Certification in Project Management</w:t>
      </w:r>
      <w:r>
        <w:t xml:space="preserve"> </w:t>
      </w:r>
      <w:r>
        <w:t xml:space="preserve">(2017)</w:t>
      </w:r>
    </w:p>
    <w:bookmarkEnd w:id="28"/>
    <w:bookmarkStart w:id="29" w:name="projects-initiatives"/>
    <w:p>
      <w:pPr>
        <w:pStyle w:val="Heading3"/>
      </w:pPr>
      <w:r>
        <w:t xml:space="preserve">Projects &amp; Initiatives</w:t>
      </w:r>
    </w:p>
    <w:p>
      <w:pPr>
        <w:pStyle w:val="FirstParagraph"/>
      </w:pPr>
      <w:r>
        <w:rPr>
          <w:iCs/>
          <w:i/>
        </w:rPr>
        <w:t xml:space="preserve">Nairobi School Improvement Program (2021–2023):</w:t>
      </w:r>
      <w:r>
        <w:t xml:space="preserve"> </w:t>
      </w:r>
      <w:r>
        <w:t xml:space="preserve">Led a district-wide initiative to upgrade infrastructure and training for 15 schools in Nairobi, resulting in a 15% increase in student enrollment.</w:t>
      </w:r>
    </w:p>
    <w:p>
      <w:pPr>
        <w:pStyle w:val="BodyText"/>
      </w:pPr>
      <w:r>
        <w:rPr>
          <w:iCs/>
          <w:i/>
        </w:rPr>
        <w:t xml:space="preserve">Community Learning Centers:</w:t>
      </w:r>
      <w:r>
        <w:t xml:space="preserve"> </w:t>
      </w:r>
      <w:r>
        <w:t xml:space="preserve">Established after-school programs in Nairobi slums, providing tutoring and mentorship to over 500 students annually.</w:t>
      </w:r>
    </w:p>
    <w:bookmarkEnd w:id="29"/>
    <w:bookmarkStart w:id="30" w:name="professional-affiliations"/>
    <w:p>
      <w:pPr>
        <w:pStyle w:val="Heading3"/>
      </w:pPr>
      <w:r>
        <w:t xml:space="preserve">Professional Affiliations</w:t>
      </w:r>
    </w:p>
    <w:p>
      <w:pPr>
        <w:numPr>
          <w:ilvl w:val="0"/>
          <w:numId w:val="1007"/>
        </w:numPr>
        <w:pStyle w:val="Compact"/>
      </w:pPr>
      <w:r>
        <w:t xml:space="preserve">Kenya Education Association (KEA)</w:t>
      </w:r>
    </w:p>
    <w:p>
      <w:pPr>
        <w:numPr>
          <w:ilvl w:val="0"/>
          <w:numId w:val="1007"/>
        </w:numPr>
        <w:pStyle w:val="Compact"/>
      </w:pPr>
      <w:r>
        <w:t xml:space="preserve">Association of School Administrators of Kenya (ASAK)</w:t>
      </w:r>
    </w:p>
    <w:p>
      <w:pPr>
        <w:numPr>
          <w:ilvl w:val="0"/>
          <w:numId w:val="1007"/>
        </w:numPr>
        <w:pStyle w:val="Compact"/>
      </w:pPr>
      <w:r>
        <w:t xml:space="preserve">African Educational Leadership Network (AELN)</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Nairobi, Kenya</dc:title>
  <dc:creator/>
  <dc:language>en</dc:language>
  <cp:keywords/>
  <dcterms:created xsi:type="dcterms:W3CDTF">2026-07-23T15:04:27Z</dcterms:created>
  <dcterms:modified xsi:type="dcterms:W3CDTF">2026-07-23T15:04:27Z</dcterms:modified>
</cp:coreProperties>
</file>

<file path=docProps/custom.xml><?xml version="1.0" encoding="utf-8"?>
<Properties xmlns="http://schemas.openxmlformats.org/officeDocument/2006/custom-properties" xmlns:vt="http://schemas.openxmlformats.org/officeDocument/2006/docPropsVTypes"/>
</file>