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Morocco</w:t>
      </w:r>
      <w:r>
        <w:t xml:space="preserve"> </w:t>
      </w:r>
      <w:r>
        <w:t xml:space="preserve">Casablanca</w:t>
      </w:r>
    </w:p>
    <w:bookmarkStart w:id="32" w:name="X574f2dd84747db1a99162c6f2ce23c9bc5bc039"/>
    <w:p>
      <w:pPr>
        <w:pStyle w:val="Heading1"/>
      </w:pPr>
      <w:r>
        <w:t xml:space="preserve">Resume: Education Administrator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El-Khatib</w:t>
      </w:r>
    </w:p>
    <w:p>
      <w:pPr>
        <w:pStyle w:val="BodyText"/>
      </w:pPr>
      <w:r>
        <w:rPr>
          <w:bCs/>
          <w:b/>
        </w:rPr>
        <w:t xml:space="preserve">Email:</w:t>
      </w:r>
      <w:r>
        <w:t xml:space="preserve"> </w:t>
      </w:r>
      <w:r>
        <w:t xml:space="preserve">ahmed.elkhatib@casablanca.edu.ma</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I am a dedicated and experienced Education Administrator with over a decade of expertise in managing educational institutions and programs within the dynamic landscape of Morocco Casablanca. My career has been focused on enhancing academic standards, fostering inclusive learning environments, and aligning institutional goals with national education policies. With a deep understanding of the cultural and administrative challenges specific to Morocco, I have successfully led teams, developed curricula, and implemented strategies that drive student success and institutional excellence.</w:t>
      </w:r>
    </w:p>
    <w:p>
      <w:pPr>
        <w:pStyle w:val="BodyText"/>
      </w:pPr>
      <w:r>
        <w:t xml:space="preserve">As an Education Administrator in Morocco Casablanca, I have worked closely with local schools, universities, and community organizations to address educational disparities and promote equitable access to quality education. My commitment to innovation in education is reflected in my ability to integrate technology into teaching practices and advocate for teacher professional development. I am passionate about shaping the future of education in Morocco through leadership, collaboration, and a student-centered approach.</w:t>
      </w:r>
    </w:p>
    <w:bookmarkEnd w:id="21"/>
    <w:bookmarkStart w:id="22" w:name="education"/>
    <w:p>
      <w:pPr>
        <w:pStyle w:val="Heading2"/>
      </w:pPr>
      <w:r>
        <w:t xml:space="preserve">Education</w:t>
      </w:r>
    </w:p>
    <w:p>
      <w:pPr>
        <w:numPr>
          <w:ilvl w:val="0"/>
          <w:numId w:val="1001"/>
        </w:numPr>
        <w:pStyle w:val="Compact"/>
      </w:pPr>
      <w:r>
        <w:rPr>
          <w:bCs/>
          <w:b/>
        </w:rPr>
        <w:t xml:space="preserve">Masters in Educational Administration</w:t>
      </w:r>
      <w:r>
        <w:t xml:space="preserve"> </w:t>
      </w:r>
      <w:r>
        <w:t xml:space="preserve">– University of Hassan II, Casablanca, Morocco (2015)</w:t>
      </w:r>
    </w:p>
    <w:p>
      <w:pPr>
        <w:numPr>
          <w:ilvl w:val="0"/>
          <w:numId w:val="1001"/>
        </w:numPr>
        <w:pStyle w:val="Compact"/>
      </w:pPr>
      <w:r>
        <w:rPr>
          <w:bCs/>
          <w:b/>
        </w:rPr>
        <w:t xml:space="preserve">Bachelor of Arts in Education</w:t>
      </w:r>
      <w:r>
        <w:t xml:space="preserve"> </w:t>
      </w:r>
      <w:r>
        <w:t xml:space="preserve">– Mohammed V University, Rabat, Morocco (2012)</w:t>
      </w:r>
    </w:p>
    <w:bookmarkEnd w:id="22"/>
    <w:bookmarkStart w:id="26" w:name="professional-experience"/>
    <w:p>
      <w:pPr>
        <w:pStyle w:val="Heading2"/>
      </w:pPr>
      <w:r>
        <w:t xml:space="preserve">Professional Experience</w:t>
      </w:r>
    </w:p>
    <w:bookmarkStart w:id="23" w:name="educational-program-coordinator"/>
    <w:p>
      <w:pPr>
        <w:pStyle w:val="Heading3"/>
      </w:pPr>
      <w:r>
        <w:t xml:space="preserve">Educational Program Coordinator</w:t>
      </w:r>
    </w:p>
    <w:p>
      <w:pPr>
        <w:pStyle w:val="FirstParagraph"/>
      </w:pPr>
      <w:r>
        <w:rPr>
          <w:iCs/>
          <w:i/>
        </w:rPr>
        <w:t xml:space="preserve">Casablanca School of Excellence, Morocco</w:t>
      </w:r>
      <w:r>
        <w:t xml:space="preserve"> </w:t>
      </w:r>
      <w:r>
        <w:t xml:space="preserve">| January 2018 – Present</w:t>
      </w:r>
    </w:p>
    <w:p>
      <w:pPr>
        <w:numPr>
          <w:ilvl w:val="0"/>
          <w:numId w:val="1002"/>
        </w:numPr>
        <w:pStyle w:val="Compact"/>
      </w:pPr>
      <w:r>
        <w:t xml:space="preserve">Managed the development and implementation of curricula aligned with Moroccan national education standards, ensuring compliance with local regulations and international benchmarks.</w:t>
      </w:r>
    </w:p>
    <w:p>
      <w:pPr>
        <w:numPr>
          <w:ilvl w:val="0"/>
          <w:numId w:val="1002"/>
        </w:numPr>
        <w:pStyle w:val="Compact"/>
      </w:pPr>
      <w:r>
        <w:t xml:space="preserve">Supervised a team of 30 teachers and administrative staff, providing mentorship and professional development opportunities to enhance teaching methodologies.</w:t>
      </w:r>
    </w:p>
    <w:p>
      <w:pPr>
        <w:numPr>
          <w:ilvl w:val="0"/>
          <w:numId w:val="1002"/>
        </w:numPr>
        <w:pStyle w:val="Compact"/>
      </w:pPr>
      <w:r>
        <w:t xml:space="preserve">Led initiatives to integrate digital tools into classrooms, improving student engagement and learning outcomes in Morocco Casablanca’s urban schools.</w:t>
      </w:r>
    </w:p>
    <w:p>
      <w:pPr>
        <w:numPr>
          <w:ilvl w:val="0"/>
          <w:numId w:val="1002"/>
        </w:numPr>
        <w:pStyle w:val="Compact"/>
      </w:pPr>
      <w:r>
        <w:t xml:space="preserve">Collaborated with local government agencies and NGOs to secure funding for infrastructure upgrades and extracurricular programs, benefiting over 1,500 students annually.</w:t>
      </w:r>
    </w:p>
    <w:bookmarkEnd w:id="23"/>
    <w:bookmarkStart w:id="24" w:name="school-principal"/>
    <w:p>
      <w:pPr>
        <w:pStyle w:val="Heading3"/>
      </w:pPr>
      <w:r>
        <w:t xml:space="preserve">School Principal</w:t>
      </w:r>
    </w:p>
    <w:p>
      <w:pPr>
        <w:pStyle w:val="FirstParagraph"/>
      </w:pPr>
      <w:r>
        <w:rPr>
          <w:iCs/>
          <w:i/>
        </w:rPr>
        <w:t xml:space="preserve">Lycée Ibn Sina, Casablanca</w:t>
      </w:r>
      <w:r>
        <w:t xml:space="preserve"> </w:t>
      </w:r>
      <w:r>
        <w:t xml:space="preserve">| September 2012 – December 2017</w:t>
      </w:r>
    </w:p>
    <w:p>
      <w:pPr>
        <w:numPr>
          <w:ilvl w:val="0"/>
          <w:numId w:val="1003"/>
        </w:numPr>
        <w:pStyle w:val="Compact"/>
      </w:pPr>
      <w:r>
        <w:t xml:space="preserve">Directed the academic and operational functions of a secondary school with 800+ students, achieving a 95% graduation rate and improving standardized test scores by 30% within three years.</w:t>
      </w:r>
    </w:p>
    <w:p>
      <w:pPr>
        <w:numPr>
          <w:ilvl w:val="0"/>
          <w:numId w:val="1003"/>
        </w:numPr>
        <w:pStyle w:val="Compact"/>
      </w:pPr>
      <w:r>
        <w:t xml:space="preserve">Implemented a community outreach program that connected parents and local businesses to support student success, fostering strong partnerships in Morocco Casablanca.</w:t>
      </w:r>
    </w:p>
    <w:p>
      <w:pPr>
        <w:numPr>
          <w:ilvl w:val="0"/>
          <w:numId w:val="1003"/>
        </w:numPr>
        <w:pStyle w:val="Compact"/>
      </w:pPr>
      <w:r>
        <w:t xml:space="preserve">Developed policies to address disciplinary issues and promote a safe, inclusive learning environment, resulting in a 40% reduction in student conflicts.</w:t>
      </w:r>
    </w:p>
    <w:p>
      <w:pPr>
        <w:numPr>
          <w:ilvl w:val="0"/>
          <w:numId w:val="1003"/>
        </w:numPr>
        <w:pStyle w:val="Compact"/>
      </w:pPr>
      <w:r>
        <w:t xml:space="preserve">Played a key role in the accreditation process of the school by the Ministry of Education, ensuring compliance with national quality standards.</w:t>
      </w:r>
    </w:p>
    <w:bookmarkEnd w:id="24"/>
    <w:bookmarkStart w:id="25" w:name="educational-consultant"/>
    <w:p>
      <w:pPr>
        <w:pStyle w:val="Heading3"/>
      </w:pPr>
      <w:r>
        <w:t xml:space="preserve">Educational Consultant</w:t>
      </w:r>
    </w:p>
    <w:p>
      <w:pPr>
        <w:pStyle w:val="FirstParagraph"/>
      </w:pPr>
      <w:r>
        <w:rPr>
          <w:iCs/>
          <w:i/>
        </w:rPr>
        <w:t xml:space="preserve">Center for Educational Innovation, Morocco</w:t>
      </w:r>
      <w:r>
        <w:t xml:space="preserve"> </w:t>
      </w:r>
      <w:r>
        <w:t xml:space="preserve">| May 2010 – August 2012</w:t>
      </w:r>
    </w:p>
    <w:p>
      <w:pPr>
        <w:numPr>
          <w:ilvl w:val="0"/>
          <w:numId w:val="1004"/>
        </w:numPr>
        <w:pStyle w:val="Compact"/>
      </w:pPr>
      <w:r>
        <w:t xml:space="preserve">Provided expert guidance to schools and educational institutions on curriculum design, staff training, and assessment strategies.</w:t>
      </w:r>
    </w:p>
    <w:p>
      <w:pPr>
        <w:numPr>
          <w:ilvl w:val="0"/>
          <w:numId w:val="1004"/>
        </w:numPr>
        <w:pStyle w:val="Compact"/>
      </w:pPr>
      <w:r>
        <w:t xml:space="preserve">Conducted workshops on inclusive education practices for teachers in Morocco Casablanca, focusing on supporting students with diverse learning needs.</w:t>
      </w:r>
    </w:p>
    <w:p>
      <w:pPr>
        <w:numPr>
          <w:ilvl w:val="0"/>
          <w:numId w:val="1004"/>
        </w:numPr>
        <w:pStyle w:val="Compact"/>
      </w:pPr>
      <w:r>
        <w:t xml:space="preserve">Contributed to the creation of a regional network of schools to share best practices and resources, enhancing collaboration across the Casablanca region.</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Leadership &amp; Management:</w:t>
      </w:r>
      <w:r>
        <w:t xml:space="preserve"> </w:t>
      </w:r>
      <w:r>
        <w:t xml:space="preserve">Proven ability to lead teams, manage budgets, and oversee institutional operations in Morocco Casablanca’s education sector.</w:t>
      </w:r>
    </w:p>
    <w:p>
      <w:pPr>
        <w:numPr>
          <w:ilvl w:val="0"/>
          <w:numId w:val="1005"/>
        </w:numPr>
        <w:pStyle w:val="Compact"/>
      </w:pPr>
      <w:r>
        <w:rPr>
          <w:bCs/>
          <w:b/>
        </w:rPr>
        <w:t xml:space="preserve">Policy Development:</w:t>
      </w:r>
      <w:r>
        <w:t xml:space="preserve"> </w:t>
      </w:r>
      <w:r>
        <w:t xml:space="preserve">Expertise in aligning educational programs with Moroccan national policies and international standards.</w:t>
      </w:r>
    </w:p>
    <w:p>
      <w:pPr>
        <w:numPr>
          <w:ilvl w:val="0"/>
          <w:numId w:val="1005"/>
        </w:numPr>
        <w:pStyle w:val="Compact"/>
      </w:pPr>
      <w:r>
        <w:rPr>
          <w:bCs/>
          <w:b/>
        </w:rPr>
        <w:t xml:space="preserve">Curriculum Design:</w:t>
      </w:r>
      <w:r>
        <w:t xml:space="preserve"> </w:t>
      </w:r>
      <w:r>
        <w:t xml:space="preserve">Skilled in creating and evaluating curricula that meet the needs of diverse student populations.</w:t>
      </w:r>
    </w:p>
    <w:p>
      <w:pPr>
        <w:numPr>
          <w:ilvl w:val="0"/>
          <w:numId w:val="1005"/>
        </w:numPr>
        <w:pStyle w:val="Compact"/>
      </w:pPr>
      <w:r>
        <w:rPr>
          <w:bCs/>
          <w:b/>
        </w:rPr>
        <w:t xml:space="preserve">Data Analysis:</w:t>
      </w:r>
      <w:r>
        <w:t xml:space="preserve"> </w:t>
      </w:r>
      <w:r>
        <w:t xml:space="preserve">Proficient in using data to assess student performance, identify gaps, and inform decision-making.</w:t>
      </w:r>
    </w:p>
    <w:p>
      <w:pPr>
        <w:numPr>
          <w:ilvl w:val="0"/>
          <w:numId w:val="1005"/>
        </w:numPr>
        <w:pStyle w:val="Compact"/>
      </w:pPr>
      <w:r>
        <w:rPr>
          <w:bCs/>
          <w:b/>
        </w:rPr>
        <w:t xml:space="preserve">Cultural Competence:</w:t>
      </w:r>
      <w:r>
        <w:t xml:space="preserve"> </w:t>
      </w:r>
      <w:r>
        <w:t xml:space="preserve">Deep understanding of Morocco’s educational landscape, including its linguistic diversity (Arabic, French, and local dialects) and socio-economic challenges.</w:t>
      </w:r>
    </w:p>
    <w:p>
      <w:pPr>
        <w:numPr>
          <w:ilvl w:val="0"/>
          <w:numId w:val="1005"/>
        </w:numPr>
        <w:pStyle w:val="Compact"/>
      </w:pPr>
      <w:r>
        <w:rPr>
          <w:bCs/>
          <w:b/>
        </w:rPr>
        <w:t xml:space="preserve">Technology Integration:</w:t>
      </w:r>
      <w:r>
        <w:t xml:space="preserve"> </w:t>
      </w:r>
      <w:r>
        <w:t xml:space="preserve">Experience in leveraging digital tools to enhance teaching and learning in schools across Casablanca.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Leadership in Education Management</w:t>
      </w:r>
      <w:r>
        <w:t xml:space="preserve"> </w:t>
      </w:r>
      <w:r>
        <w:t xml:space="preserve">– UNESCO, Paris (2019)</w:t>
      </w:r>
    </w:p>
    <w:p>
      <w:pPr>
        <w:numPr>
          <w:ilvl w:val="0"/>
          <w:numId w:val="1006"/>
        </w:numPr>
        <w:pStyle w:val="Compact"/>
      </w:pPr>
      <w:r>
        <w:rPr>
          <w:bCs/>
          <w:b/>
        </w:rPr>
        <w:t xml:space="preserve">Project Management for Educational Institutions</w:t>
      </w:r>
      <w:r>
        <w:t xml:space="preserve"> </w:t>
      </w:r>
      <w:r>
        <w:t xml:space="preserve">– International School of Management, Casablanca (2017)</w:t>
      </w:r>
    </w:p>
    <w:p>
      <w:pPr>
        <w:numPr>
          <w:ilvl w:val="0"/>
          <w:numId w:val="1006"/>
        </w:numPr>
        <w:pStyle w:val="Compact"/>
      </w:pPr>
      <w:r>
        <w:rPr>
          <w:bCs/>
          <w:b/>
        </w:rPr>
        <w:t xml:space="preserve">Inclusive Education Practices</w:t>
      </w:r>
      <w:r>
        <w:t xml:space="preserve"> </w:t>
      </w:r>
      <w:r>
        <w:t xml:space="preserve">– Moroccan Ministry of Education (2016)</w:t>
      </w:r>
    </w:p>
    <w:bookmarkEnd w:id="28"/>
    <w:bookmarkStart w:id="29" w:name="languages-cultural-competence"/>
    <w:p>
      <w:pPr>
        <w:pStyle w:val="Heading2"/>
      </w:pPr>
      <w:r>
        <w:t xml:space="preserve">Languages &amp; Cultural Competence</w:t>
      </w:r>
    </w:p>
    <w:p>
      <w:pPr>
        <w:numPr>
          <w:ilvl w:val="0"/>
          <w:numId w:val="1007"/>
        </w:numPr>
        <w:pStyle w:val="Compact"/>
      </w:pPr>
      <w:r>
        <w:rPr>
          <w:bCs/>
          <w:b/>
        </w:rPr>
        <w:t xml:space="preserve">Arabic:</w:t>
      </w:r>
      <w:r>
        <w:t xml:space="preserve"> </w:t>
      </w:r>
      <w:r>
        <w:t xml:space="preserve">Native speaker, with fluency in formal and informal contexts.</w:t>
      </w:r>
    </w:p>
    <w:p>
      <w:pPr>
        <w:numPr>
          <w:ilvl w:val="0"/>
          <w:numId w:val="1007"/>
        </w:numPr>
        <w:pStyle w:val="Compact"/>
      </w:pPr>
      <w:r>
        <w:rPr>
          <w:bCs/>
          <w:b/>
        </w:rPr>
        <w:t xml:space="preserve">French:</w:t>
      </w:r>
      <w:r>
        <w:t xml:space="preserve"> </w:t>
      </w:r>
      <w:r>
        <w:t xml:space="preserve">Proficient, with experience in academic and administrative settings.</w:t>
      </w:r>
    </w:p>
    <w:p>
      <w:pPr>
        <w:numPr>
          <w:ilvl w:val="0"/>
          <w:numId w:val="1007"/>
        </w:numPr>
        <w:pStyle w:val="Compact"/>
      </w:pPr>
      <w:r>
        <w:rPr>
          <w:bCs/>
          <w:b/>
        </w:rPr>
        <w:t xml:space="preserve">English:</w:t>
      </w:r>
      <w:r>
        <w:t xml:space="preserve"> </w:t>
      </w:r>
      <w:r>
        <w:t xml:space="preserve">Advanced proficiency, with experience working on international projects in Morocco Casablanca.</w:t>
      </w:r>
    </w:p>
    <w:bookmarkEnd w:id="29"/>
    <w:bookmarkStart w:id="30" w:name="achievements"/>
    <w:p>
      <w:pPr>
        <w:pStyle w:val="Heading2"/>
      </w:pPr>
      <w:r>
        <w:t xml:space="preserve">Achievements</w:t>
      </w:r>
    </w:p>
    <w:p>
      <w:pPr>
        <w:numPr>
          <w:ilvl w:val="0"/>
          <w:numId w:val="1008"/>
        </w:numPr>
        <w:pStyle w:val="Compact"/>
      </w:pPr>
      <w:r>
        <w:t xml:space="preserve">Recipient of the "Excellence in Education Leadership" award by the Moroccan Association of School Administrators (2019).</w:t>
      </w:r>
    </w:p>
    <w:p>
      <w:pPr>
        <w:numPr>
          <w:ilvl w:val="0"/>
          <w:numId w:val="1008"/>
        </w:numPr>
        <w:pStyle w:val="Compact"/>
      </w:pPr>
      <w:r>
        <w:t xml:space="preserve">Successfully launched a vocational training program for underprivileged youth in Casablanca, resulting in a 75% employment rate among participants within one year.</w:t>
      </w:r>
    </w:p>
    <w:p>
      <w:pPr>
        <w:numPr>
          <w:ilvl w:val="0"/>
          <w:numId w:val="1008"/>
        </w:numPr>
        <w:pStyle w:val="Compact"/>
      </w:pPr>
      <w:r>
        <w:t xml:space="preserve">Featured speaker at the Casablanca Education Forum (2021), discussing strategies to improve educational equity in urban areas.</w:t>
      </w:r>
    </w:p>
    <w:bookmarkEnd w:id="30"/>
    <w:bookmarkStart w:id="31" w:name="references"/>
    <w:p>
      <w:pPr>
        <w:pStyle w:val="Heading2"/>
      </w:pPr>
      <w:r>
        <w:t xml:space="preserve">References</w:t>
      </w:r>
    </w:p>
    <w:p>
      <w:pPr>
        <w:pStyle w:val="FirstParagraph"/>
      </w:pPr>
      <w:r>
        <w:t xml:space="preserve">Available upon request. Please contact me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Morocco Casablanca</dc:title>
  <dc:creator/>
  <dc:language>en</dc:language>
  <cp:keywords/>
  <dcterms:created xsi:type="dcterms:W3CDTF">2026-07-21T04:49:51Z</dcterms:created>
  <dcterms:modified xsi:type="dcterms:W3CDTF">2026-07-21T04:49:51Z</dcterms:modified>
</cp:coreProperties>
</file>

<file path=docProps/custom.xml><?xml version="1.0" encoding="utf-8"?>
<Properties xmlns="http://schemas.openxmlformats.org/officeDocument/2006/custom-properties" xmlns:vt="http://schemas.openxmlformats.org/officeDocument/2006/docPropsVTypes"/>
</file>