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Qatar</w:t>
      </w:r>
      <w:r>
        <w:t xml:space="preserve"> </w:t>
      </w:r>
      <w:r>
        <w:t xml:space="preserve">Doha</w:t>
      </w:r>
    </w:p>
    <w:bookmarkStart w:id="31" w:name="Xfff631139e4de11ace24f5258e09c12026c1e56"/>
    <w:p>
      <w:pPr>
        <w:pStyle w:val="Heading1"/>
      </w:pPr>
      <w:r>
        <w:t xml:space="preserve">Resume for Education Administrator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+974 1234 5678</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As a dedicated Education Administrator with over [X years] of experience in educational leadership and policy implementation, I am committed to advancing academic excellence in Qatar Doha. My career has focused on optimizing institutional performance, fostering inclusive learning environments, and aligning educational practices with the Kingdom of Qatar's Vision 2030 goals. With a deep understanding of both international and local education systems, I have successfully managed curriculum development, staff training programs, and stakeholder engagement initiatives in Doha’s dynamic educational landscape. My expertise in leveraging technology for pedagogical innovation and my passion for cultivating student-centered learning make me a valuable asset to any institution seeking to elevate its educational standards in Qatar.</w:t>
      </w:r>
    </w:p>
    <w:bookmarkEnd w:id="21"/>
    <w:bookmarkStart w:id="22" w:name="education"/>
    <w:p>
      <w:pPr>
        <w:pStyle w:val="Heading2"/>
      </w:pPr>
      <w:r>
        <w:t xml:space="preserve">Education</w:t>
      </w:r>
    </w:p>
    <w:p>
      <w:pPr>
        <w:numPr>
          <w:ilvl w:val="0"/>
          <w:numId w:val="1001"/>
        </w:numPr>
        <w:pStyle w:val="Compact"/>
      </w:pPr>
      <w:r>
        <w:rPr>
          <w:bCs/>
          <w:b/>
        </w:rPr>
        <w:t xml:space="preserve">Masters of Education (MEd) in Educational Leadership</w:t>
      </w:r>
      <w:r>
        <w:t xml:space="preserve">, [University Name], [Year]</w:t>
      </w:r>
    </w:p>
    <w:p>
      <w:pPr>
        <w:numPr>
          <w:ilvl w:val="0"/>
          <w:numId w:val="1001"/>
        </w:numPr>
        <w:pStyle w:val="Compact"/>
      </w:pPr>
      <w:r>
        <w:rPr>
          <w:bCs/>
          <w:b/>
        </w:rPr>
        <w:t xml:space="preserve">Bachelor of Arts in Education</w:t>
      </w:r>
      <w:r>
        <w:t xml:space="preserve">, [University Name], [Year]</w:t>
      </w:r>
    </w:p>
    <w:bookmarkEnd w:id="22"/>
    <w:bookmarkStart w:id="25" w:name="professional-experience"/>
    <w:p>
      <w:pPr>
        <w:pStyle w:val="Heading2"/>
      </w:pPr>
      <w:r>
        <w:t xml:space="preserve">Professional Experience</w:t>
      </w:r>
    </w:p>
    <w:bookmarkStart w:id="23" w:name="X19bde2c12bbef49d23cd04f04042f157164c25a"/>
    <w:p>
      <w:pPr>
        <w:pStyle w:val="Heading3"/>
      </w:pPr>
      <w:r>
        <w:rPr>
          <w:bCs/>
          <w:b/>
        </w:rPr>
        <w:t xml:space="preserve">Senior Education Administrator</w:t>
      </w:r>
      <w:r>
        <w:t xml:space="preserve">, [Institution Name], Doha, Qatar (Year – Present)</w:t>
      </w:r>
    </w:p>
    <w:p>
      <w:pPr>
        <w:numPr>
          <w:ilvl w:val="0"/>
          <w:numId w:val="1002"/>
        </w:numPr>
        <w:pStyle w:val="Compact"/>
      </w:pPr>
      <w:r>
        <w:t xml:space="preserve">Directed the implementation of the Qatari National Vision 2030 in academic planning, ensuring alignment with the Ministry of Education’s strategic goals.</w:t>
      </w:r>
    </w:p>
    <w:p>
      <w:pPr>
        <w:numPr>
          <w:ilvl w:val="0"/>
          <w:numId w:val="1002"/>
        </w:numPr>
        <w:pStyle w:val="Compact"/>
      </w:pPr>
      <w:r>
        <w:t xml:space="preserve">Managed a team of [X] educators and administrative staff, providing mentorship and professional development to enhance teaching quality.</w:t>
      </w:r>
    </w:p>
    <w:p>
      <w:pPr>
        <w:numPr>
          <w:ilvl w:val="0"/>
          <w:numId w:val="1002"/>
        </w:numPr>
        <w:pStyle w:val="Compact"/>
      </w:pPr>
      <w:r>
        <w:t xml:space="preserve">Developed and executed curriculum reforms to integrate STEM (Science, Technology, Engineering, and Mathematics) initiatives across all grade levels.</w:t>
      </w:r>
    </w:p>
    <w:p>
      <w:pPr>
        <w:numPr>
          <w:ilvl w:val="0"/>
          <w:numId w:val="1002"/>
        </w:numPr>
        <w:pStyle w:val="Compact"/>
      </w:pPr>
      <w:r>
        <w:t xml:space="preserve">Collaborated with local stakeholders, including parents and community organizations, to create inclusive programs that supported students with diverse learning needs.</w:t>
      </w:r>
    </w:p>
    <w:p>
      <w:pPr>
        <w:numPr>
          <w:ilvl w:val="0"/>
          <w:numId w:val="1002"/>
        </w:numPr>
        <w:pStyle w:val="Compact"/>
      </w:pPr>
      <w:r>
        <w:t xml:space="preserve">Implemented data-driven decision-making processes to monitor student performance and improve institutional outcomes in Doha’s competitive educational environment.</w:t>
      </w:r>
    </w:p>
    <w:bookmarkEnd w:id="23"/>
    <w:bookmarkStart w:id="24" w:name="Xb2812954c610f7ea4a7ea66ccccde1267e636f5"/>
    <w:p>
      <w:pPr>
        <w:pStyle w:val="Heading3"/>
      </w:pPr>
      <w:r>
        <w:rPr>
          <w:bCs/>
          <w:b/>
        </w:rPr>
        <w:t xml:space="preserve">Education Coordinator</w:t>
      </w:r>
      <w:r>
        <w:t xml:space="preserve">, [Institution Name], Doha, Qatar (Year – Year)</w:t>
      </w:r>
    </w:p>
    <w:p>
      <w:pPr>
        <w:numPr>
          <w:ilvl w:val="0"/>
          <w:numId w:val="1003"/>
        </w:numPr>
        <w:pStyle w:val="Compact"/>
      </w:pPr>
      <w:r>
        <w:t xml:space="preserve">Coordinated the rollout of digital learning platforms to enhance remote and hybrid education models, particularly during the pandemic.</w:t>
      </w:r>
    </w:p>
    <w:p>
      <w:pPr>
        <w:numPr>
          <w:ilvl w:val="0"/>
          <w:numId w:val="1003"/>
        </w:numPr>
        <w:pStyle w:val="Compact"/>
      </w:pPr>
      <w:r>
        <w:t xml:space="preserve">Conducted regular audits of academic programs to ensure compliance with Qatari educational standards and international benchmarks.</w:t>
      </w:r>
    </w:p>
    <w:p>
      <w:pPr>
        <w:numPr>
          <w:ilvl w:val="0"/>
          <w:numId w:val="1003"/>
        </w:numPr>
        <w:pStyle w:val="Compact"/>
      </w:pPr>
      <w:r>
        <w:t xml:space="preserve">Facilitated workshops for teachers on culturally responsive pedagogy, emphasizing the importance of diversity in Doha’s multi-national student body.</w:t>
      </w:r>
    </w:p>
    <w:p>
      <w:pPr>
        <w:numPr>
          <w:ilvl w:val="0"/>
          <w:numId w:val="1003"/>
        </w:numPr>
        <w:pStyle w:val="Compact"/>
      </w:pPr>
      <w:r>
        <w:t xml:space="preserve">Played a key role in securing funding for infrastructure upgrades, including modernizing classrooms and expanding library resources.</w:t>
      </w:r>
    </w:p>
    <w:bookmarkEnd w:id="24"/>
    <w:bookmarkEnd w:id="25"/>
    <w:bookmarkStart w:id="26" w:name="skills-competencies"/>
    <w:p>
      <w:pPr>
        <w:pStyle w:val="Heading2"/>
      </w:pPr>
      <w:r>
        <w:t xml:space="preserve">Skills &amp; Competencies</w:t>
      </w:r>
    </w:p>
    <w:p>
      <w:pPr>
        <w:numPr>
          <w:ilvl w:val="0"/>
          <w:numId w:val="1004"/>
        </w:numPr>
        <w:pStyle w:val="Compact"/>
      </w:pPr>
      <w:r>
        <w:rPr>
          <w:bCs/>
          <w:b/>
        </w:rPr>
        <w:t xml:space="preserve">Educational Leadership:</w:t>
      </w:r>
      <w:r>
        <w:t xml:space="preserve"> </w:t>
      </w:r>
      <w:r>
        <w:t xml:space="preserve">Proven ability to lead teams, manage budgets, and implement strategic initiatives in Doha’s education sector.</w:t>
      </w:r>
    </w:p>
    <w:p>
      <w:pPr>
        <w:numPr>
          <w:ilvl w:val="0"/>
          <w:numId w:val="1004"/>
        </w:numPr>
        <w:pStyle w:val="Compact"/>
      </w:pPr>
      <w:r>
        <w:rPr>
          <w:bCs/>
          <w:b/>
        </w:rPr>
        <w:t xml:space="preserve">Policy Development:</w:t>
      </w:r>
      <w:r>
        <w:t xml:space="preserve"> </w:t>
      </w:r>
      <w:r>
        <w:t xml:space="preserve">Expertise in creating and executing policies that align with Qatar’s educational vision while addressing local needs.</w:t>
      </w:r>
    </w:p>
    <w:p>
      <w:pPr>
        <w:numPr>
          <w:ilvl w:val="0"/>
          <w:numId w:val="1004"/>
        </w:numPr>
        <w:pStyle w:val="Compact"/>
      </w:pPr>
      <w:r>
        <w:rPr>
          <w:bCs/>
          <w:b/>
        </w:rPr>
        <w:t xml:space="preserve">Cross-Cultural Communication:</w:t>
      </w:r>
      <w:r>
        <w:t xml:space="preserve"> </w:t>
      </w:r>
      <w:r>
        <w:t xml:space="preserve">Fluent in Arabic and English, with experience navigating multicultural environments in Doha.</w:t>
      </w:r>
    </w:p>
    <w:p>
      <w:pPr>
        <w:numPr>
          <w:ilvl w:val="0"/>
          <w:numId w:val="1004"/>
        </w:numPr>
        <w:pStyle w:val="Compact"/>
      </w:pPr>
      <w:r>
        <w:rPr>
          <w:bCs/>
          <w:b/>
        </w:rPr>
        <w:t xml:space="preserve">Data Analysis:</w:t>
      </w:r>
      <w:r>
        <w:t xml:space="preserve"> </w:t>
      </w:r>
      <w:r>
        <w:t xml:space="preserve">Skilled in interpreting academic metrics to drive improvement and inform decision-making.</w:t>
      </w:r>
    </w:p>
    <w:p>
      <w:pPr>
        <w:numPr>
          <w:ilvl w:val="0"/>
          <w:numId w:val="1004"/>
        </w:numPr>
        <w:pStyle w:val="Compact"/>
      </w:pPr>
      <w:r>
        <w:rPr>
          <w:bCs/>
          <w:b/>
        </w:rPr>
        <w:t xml:space="preserve">Technology Integration:</w:t>
      </w:r>
      <w:r>
        <w:t xml:space="preserve"> </w:t>
      </w:r>
      <w:r>
        <w:t xml:space="preserve">Proficient in using digital tools (e.g., LMS, analytics software) to enhance teaching and learning outcomes.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[Institution Name], [Year]</w:t>
      </w:r>
    </w:p>
    <w:p>
      <w:pPr>
        <w:numPr>
          <w:ilvl w:val="0"/>
          <w:numId w:val="1005"/>
        </w:numPr>
        <w:pStyle w:val="Compact"/>
      </w:pPr>
      <w:r>
        <w:rPr>
          <w:bCs/>
          <w:b/>
        </w:rPr>
        <w:t xml:space="preserve">Leadership in Educational Administration</w:t>
      </w:r>
      <w:r>
        <w:t xml:space="preserve">, [Training Provider], [Year]</w:t>
      </w:r>
    </w:p>
    <w:p>
      <w:pPr>
        <w:numPr>
          <w:ilvl w:val="0"/>
          <w:numId w:val="1005"/>
        </w:numPr>
        <w:pStyle w:val="Compact"/>
      </w:pPr>
      <w:r>
        <w:rPr>
          <w:bCs/>
          <w:b/>
        </w:rPr>
        <w:t xml:space="preserve">Certified Trainer in Inclusive Education</w:t>
      </w:r>
      <w:r>
        <w:t xml:space="preserve">, Qatar Foundation, [Year]</w:t>
      </w:r>
    </w:p>
    <w:bookmarkEnd w:id="27"/>
    <w:bookmarkStart w:id="28" w:name="projects-achievements"/>
    <w:p>
      <w:pPr>
        <w:pStyle w:val="Heading2"/>
      </w:pPr>
      <w:r>
        <w:t xml:space="preserve">Projects &amp; Achievements</w:t>
      </w:r>
    </w:p>
    <w:p>
      <w:pPr>
        <w:pStyle w:val="FirstParagraph"/>
      </w:pPr>
      <w:r>
        <w:rPr>
          <w:bCs/>
          <w:b/>
        </w:rPr>
        <w:t xml:space="preserve">Qatar National Curriculum Initiative (2023):</w:t>
      </w:r>
      <w:r>
        <w:t xml:space="preserve"> </w:t>
      </w:r>
      <w:r>
        <w:t xml:space="preserve">Spearheaded the adoption of a competency-based curriculum that improved student engagement and performance in standardized assessments. This project was recognized by the Ministry of Education for its innovative approach to teaching and learning.</w:t>
      </w:r>
    </w:p>
    <w:p>
      <w:pPr>
        <w:pStyle w:val="BodyText"/>
      </w:pPr>
      <w:r>
        <w:rPr>
          <w:bCs/>
          <w:b/>
        </w:rPr>
        <w:t xml:space="preserve">Doha International Schools Partnership Program:</w:t>
      </w:r>
      <w:r>
        <w:t xml:space="preserve"> </w:t>
      </w:r>
      <w:r>
        <w:t xml:space="preserve">Collaborated with 10+ international schools to create a shared professional development network, fostering knowledge exchange and best practices in Doha’s educational community.</w:t>
      </w:r>
    </w:p>
    <w:bookmarkEnd w:id="28"/>
    <w:bookmarkStart w:id="29" w:name="languages-cultural-competence"/>
    <w:p>
      <w:pPr>
        <w:pStyle w:val="Heading2"/>
      </w:pPr>
      <w:r>
        <w:t xml:space="preserve">Languages &amp; Cultural Competence</w:t>
      </w:r>
    </w:p>
    <w:p>
      <w:pPr>
        <w:numPr>
          <w:ilvl w:val="0"/>
          <w:numId w:val="1006"/>
        </w:numPr>
        <w:pStyle w:val="Compact"/>
      </w:pPr>
      <w:r>
        <w:rPr>
          <w:bCs/>
          <w:b/>
        </w:rPr>
        <w:t xml:space="preserve">Arabic:</w:t>
      </w:r>
      <w:r>
        <w:t xml:space="preserve"> </w:t>
      </w:r>
      <w:r>
        <w:t xml:space="preserve">Fluent (written and spoken)</w:t>
      </w:r>
    </w:p>
    <w:p>
      <w:pPr>
        <w:numPr>
          <w:ilvl w:val="0"/>
          <w:numId w:val="1006"/>
        </w:numPr>
        <w:pStyle w:val="Compact"/>
      </w:pPr>
      <w:r>
        <w:rPr>
          <w:bCs/>
          <w:b/>
        </w:rPr>
        <w:t xml:space="preserve">English:</w:t>
      </w:r>
      <w:r>
        <w:t xml:space="preserve"> </w:t>
      </w:r>
      <w:r>
        <w:t xml:space="preserve">Proficient (professional level)</w:t>
      </w:r>
    </w:p>
    <w:p>
      <w:pPr>
        <w:numPr>
          <w:ilvl w:val="0"/>
          <w:numId w:val="1006"/>
        </w:numPr>
        <w:pStyle w:val="Compact"/>
      </w:pPr>
      <w:r>
        <w:t xml:space="preserve">Cultural Adaptability: Deep understanding of Qatari traditions, values, and educational priorities.</w:t>
      </w:r>
    </w:p>
    <w:bookmarkEnd w:id="29"/>
    <w:bookmarkStart w:id="30" w:name="conclusion"/>
    <w:p>
      <w:pPr>
        <w:pStyle w:val="Heading2"/>
      </w:pPr>
      <w:r>
        <w:t xml:space="preserve">Conclusion</w:t>
      </w:r>
    </w:p>
    <w:p>
      <w:pPr>
        <w:pStyle w:val="FirstParagraph"/>
      </w:pPr>
      <w:r>
        <w:t xml:space="preserve">As an Education Administrator with a strong commitment to excellence in Qatar Doha’s educational ecosystem, I am eager to contribute my expertise to institutions that prioritize innovation, equity, and student success. My experience in navigating the unique challenges of the region, combined with my passion for fostering lifelong learning, aligns perfectly with the goals of Qatar’s education sector. I look forward to making a meaningful impact through leadership in this dynamic and forward-thinking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Qatar Doha</dc:title>
  <dc:creator/>
  <dc:language>en</dc:language>
  <cp:keywords/>
  <dcterms:created xsi:type="dcterms:W3CDTF">2026-07-19T05:22:43Z</dcterms:created>
  <dcterms:modified xsi:type="dcterms:W3CDTF">2026-07-19T05:22:43Z</dcterms:modified>
</cp:coreProperties>
</file>

<file path=docProps/custom.xml><?xml version="1.0" encoding="utf-8"?>
<Properties xmlns="http://schemas.openxmlformats.org/officeDocument/2006/custom-properties" xmlns:vt="http://schemas.openxmlformats.org/officeDocument/2006/docPropsVTypes"/>
</file>