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Location:</w:t>
      </w:r>
      <w:r>
        <w:t xml:space="preserve"> </w:t>
      </w:r>
      <w:r>
        <w:t xml:space="preserve">Jeddah, Saudi Arabia</w:t>
      </w:r>
    </w:p>
    <w:bookmarkStart w:id="20" w:name="professional-summary"/>
    <w:p>
      <w:pPr>
        <w:pStyle w:val="Heading2"/>
      </w:pPr>
      <w:r>
        <w:t xml:space="preserve">Professional Summary</w:t>
      </w:r>
    </w:p>
    <w:p>
      <w:pPr>
        <w:pStyle w:val="FirstParagraph"/>
      </w:pPr>
      <w:r>
        <w:t xml:space="preserve">As a dedicated and experienced Education Administrator with [X years] of expertise in educational leadership and management, I am committed to advancing the quality of education in Saudi Arabia. My career has been focused on creating inclusive learning environments, developing curricula aligned with national standards, and fostering collaboration among educators, parents, and community stakeholders. With a deep understanding of the unique challenges and opportunities in Jeddah’s educational landscape, I aim to contribute to the Kingdom’s Vision 2030 goals by driving innovation in education. My work as an Education Administrator has been rooted in promoting academic excellence, student well-being, and equitable access to quality education across diverse cultural and socioeconomic settings.</w:t>
      </w:r>
    </w:p>
    <w:bookmarkEnd w:id="20"/>
    <w:bookmarkStart w:id="21" w:name="education"/>
    <w:p>
      <w:pPr>
        <w:pStyle w:val="Heading2"/>
      </w:pPr>
      <w:r>
        <w:t xml:space="preserve">Education</w:t>
      </w:r>
    </w:p>
    <w:p>
      <w:pPr>
        <w:pStyle w:val="FirstParagraph"/>
      </w:pPr>
      <w:r>
        <w:rPr>
          <w:bCs/>
          <w:b/>
        </w:rPr>
        <w:t xml:space="preserve">Masters in Education Administration</w:t>
      </w:r>
      <w:r>
        <w:t xml:space="preserve">, [University Name], Jeddah, Saudi Arabia – [Year]</w:t>
      </w:r>
    </w:p>
    <w:p>
      <w:pPr>
        <w:pStyle w:val="BodyText"/>
      </w:pPr>
      <w:r>
        <w:rPr>
          <w:bCs/>
          <w:b/>
        </w:rPr>
        <w:t xml:space="preserve">Bachelor of Science in Educational Studies</w:t>
      </w:r>
      <w:r>
        <w:t xml:space="preserve">, [University Name], Riyadh, Saudi Arabia – [Year]</w:t>
      </w:r>
    </w:p>
    <w:p>
      <w:pPr>
        <w:pStyle w:val="BodyText"/>
      </w:pPr>
      <w:r>
        <w:rPr>
          <w:bCs/>
          <w:b/>
        </w:rPr>
        <w:t xml:space="preserve">Professional Development Certifications:</w:t>
      </w:r>
    </w:p>
    <w:p>
      <w:pPr>
        <w:numPr>
          <w:ilvl w:val="0"/>
          <w:numId w:val="1001"/>
        </w:numPr>
        <w:pStyle w:val="Compact"/>
      </w:pPr>
      <w:r>
        <w:t xml:space="preserve">Leadership in Education Management, Ministry of Education, Saudi Arabia – [Year]</w:t>
      </w:r>
    </w:p>
    <w:p>
      <w:pPr>
        <w:numPr>
          <w:ilvl w:val="0"/>
          <w:numId w:val="1001"/>
        </w:numPr>
        <w:pStyle w:val="Compact"/>
      </w:pPr>
      <w:r>
        <w:t xml:space="preserve">Curriculum Design and Assessment, [Institution Name], Jeddah – [Year]</w:t>
      </w:r>
    </w:p>
    <w:bookmarkEnd w:id="21"/>
    <w:bookmarkStart w:id="25" w:name="professional-experience"/>
    <w:p>
      <w:pPr>
        <w:pStyle w:val="Heading2"/>
      </w:pPr>
      <w:r>
        <w:t xml:space="preserve">Professional Experience</w:t>
      </w:r>
    </w:p>
    <w:bookmarkStart w:id="22" w:name="education-administrator"/>
    <w:p>
      <w:pPr>
        <w:pStyle w:val="Heading3"/>
      </w:pPr>
      <w:r>
        <w:rPr>
          <w:bCs/>
          <w:b/>
        </w:rPr>
        <w:t xml:space="preserve">Education Administrator</w:t>
      </w:r>
    </w:p>
    <w:p>
      <w:pPr>
        <w:pStyle w:val="FirstParagraph"/>
      </w:pPr>
      <w:r>
        <w:rPr>
          <w:iCs/>
          <w:i/>
        </w:rPr>
        <w:t xml:space="preserve">Jeddah Schools Network, Jeddah, Saudi Arabia</w:t>
      </w:r>
      <w:r>
        <w:t xml:space="preserve"> </w:t>
      </w:r>
      <w:r>
        <w:t xml:space="preserve">– [Start Year] – [End Year]</w:t>
      </w:r>
    </w:p>
    <w:p>
      <w:pPr>
        <w:numPr>
          <w:ilvl w:val="0"/>
          <w:numId w:val="1002"/>
        </w:numPr>
        <w:pStyle w:val="Compact"/>
      </w:pPr>
      <w:r>
        <w:t xml:space="preserve">Overseeing the operations of 10+ schools in Jeddah, ensuring compliance with national educational standards and Ministry of Education guidelines.</w:t>
      </w:r>
    </w:p>
    <w:p>
      <w:pPr>
        <w:numPr>
          <w:ilvl w:val="0"/>
          <w:numId w:val="1002"/>
        </w:numPr>
        <w:pStyle w:val="Compact"/>
      </w:pPr>
      <w:r>
        <w:t xml:space="preserve">Developing and implementing strategic plans to improve student performance metrics, including literacy rates, graduation rates, and standardized test scores.</w:t>
      </w:r>
    </w:p>
    <w:p>
      <w:pPr>
        <w:numPr>
          <w:ilvl w:val="0"/>
          <w:numId w:val="1002"/>
        </w:numPr>
        <w:pStyle w:val="Compact"/>
      </w:pPr>
      <w:r>
        <w:t xml:space="preserve">Collaborating with teachers to design innovative curricula that align with the Kingdom’s Vision 2030 objectives for education and technology integration.</w:t>
      </w:r>
    </w:p>
    <w:p>
      <w:pPr>
        <w:numPr>
          <w:ilvl w:val="0"/>
          <w:numId w:val="1002"/>
        </w:numPr>
        <w:pStyle w:val="Compact"/>
      </w:pPr>
      <w:r>
        <w:t xml:space="preserve">Managing budgets for school infrastructure, staff training programs, and student support services in Jeddah’s diverse educational settings.</w:t>
      </w:r>
    </w:p>
    <w:p>
      <w:pPr>
        <w:numPr>
          <w:ilvl w:val="0"/>
          <w:numId w:val="1002"/>
        </w:numPr>
        <w:pStyle w:val="Compact"/>
      </w:pPr>
      <w:r>
        <w:t xml:space="preserve">Building partnerships with local organizations and parents to enhance community engagement in education initiatives across Jeddah.</w:t>
      </w:r>
    </w:p>
    <w:bookmarkEnd w:id="22"/>
    <w:bookmarkStart w:id="23" w:name="head-of-curriculum-development"/>
    <w:p>
      <w:pPr>
        <w:pStyle w:val="Heading3"/>
      </w:pPr>
      <w:r>
        <w:rPr>
          <w:bCs/>
          <w:b/>
        </w:rPr>
        <w:t xml:space="preserve">Head of Curriculum Development</w:t>
      </w:r>
    </w:p>
    <w:p>
      <w:pPr>
        <w:pStyle w:val="FirstParagraph"/>
      </w:pPr>
      <w:r>
        <w:rPr>
          <w:iCs/>
          <w:i/>
        </w:rPr>
        <w:t xml:space="preserve">Saudi Education Council, Riyadh, Saudi Arabia</w:t>
      </w:r>
      <w:r>
        <w:t xml:space="preserve"> </w:t>
      </w:r>
      <w:r>
        <w:t xml:space="preserve">– [Start Year] – [End Year]</w:t>
      </w:r>
    </w:p>
    <w:p>
      <w:pPr>
        <w:numPr>
          <w:ilvl w:val="0"/>
          <w:numId w:val="1003"/>
        </w:numPr>
        <w:pStyle w:val="Compact"/>
      </w:pPr>
      <w:r>
        <w:t xml:space="preserve">Leading a team of educators to revise and standardize curricula for primary and secondary schools in collaboration with the Ministry of Education.</w:t>
      </w:r>
    </w:p>
    <w:p>
      <w:pPr>
        <w:numPr>
          <w:ilvl w:val="0"/>
          <w:numId w:val="1003"/>
        </w:numPr>
        <w:pStyle w:val="Compact"/>
      </w:pPr>
      <w:r>
        <w:t xml:space="preserve">Conducting workshops for teachers in Jeddah to promote inclusive education practices and culturally responsive teaching methods.</w:t>
      </w:r>
    </w:p>
    <w:p>
      <w:pPr>
        <w:numPr>
          <w:ilvl w:val="0"/>
          <w:numId w:val="1003"/>
        </w:numPr>
        <w:pStyle w:val="Compact"/>
      </w:pPr>
      <w:r>
        <w:t xml:space="preserve">Introducing digital learning tools and platforms to support remote learning, especially during the pandemic, ensuring continuity of education in Jeddah.</w:t>
      </w:r>
    </w:p>
    <w:p>
      <w:pPr>
        <w:numPr>
          <w:ilvl w:val="0"/>
          <w:numId w:val="1003"/>
        </w:numPr>
        <w:pStyle w:val="Compact"/>
      </w:pPr>
      <w:r>
        <w:t xml:space="preserve">Researching best practices from global educational systems to adapt strategies for Saudi Arabia’s unique cultural and demographic context.</w:t>
      </w:r>
    </w:p>
    <w:bookmarkEnd w:id="23"/>
    <w:bookmarkStart w:id="24" w:name="educational-consultant"/>
    <w:p>
      <w:pPr>
        <w:pStyle w:val="Heading3"/>
      </w:pPr>
      <w:r>
        <w:rPr>
          <w:bCs/>
          <w:b/>
        </w:rPr>
        <w:t xml:space="preserve">Educational Consultant</w:t>
      </w:r>
    </w:p>
    <w:p>
      <w:pPr>
        <w:pStyle w:val="FirstParagraph"/>
      </w:pPr>
      <w:r>
        <w:rPr>
          <w:iCs/>
          <w:i/>
        </w:rPr>
        <w:t xml:space="preserve">Private Education Sector, Jeddah, Saudi Arabia</w:t>
      </w:r>
      <w:r>
        <w:t xml:space="preserve"> </w:t>
      </w:r>
      <w:r>
        <w:t xml:space="preserve">– [Start Year] – [End Year]</w:t>
      </w:r>
    </w:p>
    <w:p>
      <w:pPr>
        <w:numPr>
          <w:ilvl w:val="0"/>
          <w:numId w:val="1004"/>
        </w:numPr>
        <w:pStyle w:val="Compact"/>
      </w:pPr>
      <w:r>
        <w:t xml:space="preserve">Providing expert guidance to private schools in Jeddah on accreditation processes, staff development, and compliance with Saudi educational regulations.</w:t>
      </w:r>
    </w:p>
    <w:p>
      <w:pPr>
        <w:numPr>
          <w:ilvl w:val="0"/>
          <w:numId w:val="1004"/>
        </w:numPr>
        <w:pStyle w:val="Compact"/>
      </w:pPr>
      <w:r>
        <w:t xml:space="preserve">Designing professional development programs for school leaders to enhance leadership skills and administrative efficiency.</w:t>
      </w:r>
    </w:p>
    <w:p>
      <w:pPr>
        <w:numPr>
          <w:ilvl w:val="0"/>
          <w:numId w:val="1004"/>
        </w:numPr>
        <w:pStyle w:val="Compact"/>
      </w:pPr>
      <w:r>
        <w:t xml:space="preserve">Assessing school performance metrics and offering actionable recommendations to improve academic outcomes in Jeddah’s private education sector.</w:t>
      </w:r>
    </w:p>
    <w:bookmarkEnd w:id="24"/>
    <w:bookmarkEnd w:id="25"/>
    <w:bookmarkStart w:id="26" w:name="skills"/>
    <w:p>
      <w:pPr>
        <w:pStyle w:val="Heading2"/>
      </w:pPr>
      <w:r>
        <w:t xml:space="preserve">Skills</w:t>
      </w:r>
    </w:p>
    <w:p>
      <w:pPr>
        <w:numPr>
          <w:ilvl w:val="0"/>
          <w:numId w:val="1005"/>
        </w:numPr>
        <w:pStyle w:val="Compact"/>
      </w:pPr>
      <w:r>
        <w:rPr>
          <w:bCs/>
          <w:b/>
        </w:rPr>
        <w:t xml:space="preserve">Educational Leadership:</w:t>
      </w:r>
      <w:r>
        <w:t xml:space="preserve"> </w:t>
      </w:r>
      <w:r>
        <w:t xml:space="preserve">Strategic planning, policy development, and administrative management for schools and educational institutions in Jeddah.</w:t>
      </w:r>
    </w:p>
    <w:p>
      <w:pPr>
        <w:numPr>
          <w:ilvl w:val="0"/>
          <w:numId w:val="1005"/>
        </w:numPr>
        <w:pStyle w:val="Compact"/>
      </w:pPr>
      <w:r>
        <w:rPr>
          <w:bCs/>
          <w:b/>
        </w:rPr>
        <w:t xml:space="preserve">Curriculum Design:</w:t>
      </w:r>
      <w:r>
        <w:t xml:space="preserve"> </w:t>
      </w:r>
      <w:r>
        <w:t xml:space="preserve">Expertise in creating and evaluating curricula that meet national standards while addressing the needs of diverse student populations.</w:t>
      </w:r>
    </w:p>
    <w:p>
      <w:pPr>
        <w:numPr>
          <w:ilvl w:val="0"/>
          <w:numId w:val="1005"/>
        </w:numPr>
        <w:pStyle w:val="Compact"/>
      </w:pPr>
      <w:r>
        <w:rPr>
          <w:bCs/>
          <w:b/>
        </w:rPr>
        <w:t xml:space="preserve">Data Analysis:</w:t>
      </w:r>
      <w:r>
        <w:t xml:space="preserve"> </w:t>
      </w:r>
      <w:r>
        <w:t xml:space="preserve">Proficient in using educational data to inform decision-making, track student progress, and improve institutional performance.</w:t>
      </w:r>
    </w:p>
    <w:p>
      <w:pPr>
        <w:numPr>
          <w:ilvl w:val="0"/>
          <w:numId w:val="1005"/>
        </w:numPr>
        <w:pStyle w:val="Compact"/>
      </w:pPr>
      <w:r>
        <w:rPr>
          <w:bCs/>
          <w:b/>
        </w:rPr>
        <w:t xml:space="preserve">Stakeholder Engagement:</w:t>
      </w:r>
      <w:r>
        <w:t xml:space="preserve"> </w:t>
      </w:r>
      <w:r>
        <w:t xml:space="preserve">Strong communication and collaboration skills to build relationships with educators, parents, and community leaders in Saudi Arabia.</w:t>
      </w:r>
    </w:p>
    <w:p>
      <w:pPr>
        <w:numPr>
          <w:ilvl w:val="0"/>
          <w:numId w:val="1005"/>
        </w:numPr>
        <w:pStyle w:val="Compact"/>
      </w:pPr>
      <w:r>
        <w:rPr>
          <w:bCs/>
          <w:b/>
        </w:rPr>
        <w:t xml:space="preserve">Technology Integration:</w:t>
      </w:r>
      <w:r>
        <w:t xml:space="preserve"> </w:t>
      </w:r>
      <w:r>
        <w:t xml:space="preserve">Experience implementing digital tools to enhance teaching methods and student learning outcomes in Jeddah’s schools.</w:t>
      </w:r>
    </w:p>
    <w:p>
      <w:pPr>
        <w:numPr>
          <w:ilvl w:val="0"/>
          <w:numId w:val="1005"/>
        </w:numPr>
        <w:pStyle w:val="Compact"/>
      </w:pPr>
      <w:r>
        <w:rPr>
          <w:bCs/>
          <w:b/>
        </w:rPr>
        <w:t xml:space="preserve">Cultural Competence:</w:t>
      </w:r>
      <w:r>
        <w:t xml:space="preserve"> </w:t>
      </w:r>
      <w:r>
        <w:t xml:space="preserve">Deep understanding of Saudi Arabian cultural values and the importance of aligning educational practices with local traditions.</w:t>
      </w:r>
    </w:p>
    <w:bookmarkEnd w:id="26"/>
    <w:bookmarkStart w:id="27" w:name="certifications"/>
    <w:p>
      <w:pPr>
        <w:pStyle w:val="Heading2"/>
      </w:pPr>
      <w:r>
        <w:t xml:space="preserve">Certifications</w:t>
      </w:r>
    </w:p>
    <w:p>
      <w:pPr>
        <w:numPr>
          <w:ilvl w:val="0"/>
          <w:numId w:val="1006"/>
        </w:numPr>
        <w:pStyle w:val="Compact"/>
      </w:pPr>
      <w:r>
        <w:t xml:space="preserve">National Center for Evaluation of Educational Practices (NCEEPA) Certification – [Year]</w:t>
      </w:r>
    </w:p>
    <w:p>
      <w:pPr>
        <w:numPr>
          <w:ilvl w:val="0"/>
          <w:numId w:val="1006"/>
        </w:numPr>
        <w:pStyle w:val="Compact"/>
      </w:pPr>
      <w:r>
        <w:t xml:space="preserve">Project Management Professional (PMP) – [Year]</w:t>
      </w:r>
    </w:p>
    <w:p>
      <w:pPr>
        <w:numPr>
          <w:ilvl w:val="0"/>
          <w:numId w:val="1006"/>
        </w:numPr>
        <w:pStyle w:val="Compact"/>
      </w:pPr>
      <w:r>
        <w:t xml:space="preserve">Microsoft Office Specialist (MOS) Certification – [Year]</w:t>
      </w:r>
    </w:p>
    <w:bookmarkEnd w:id="27"/>
    <w:bookmarkStart w:id="28" w:name="languages"/>
    <w:p>
      <w:pPr>
        <w:pStyle w:val="Heading2"/>
      </w:pPr>
      <w:r>
        <w:t xml:space="preserve">Languages</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English:</w:t>
      </w:r>
      <w:r>
        <w:t xml:space="preserve"> </w:t>
      </w:r>
      <w:r>
        <w:t xml:space="preserve">Fluent, with experience in academic and professional settings in Saudi Arabia.</w:t>
      </w:r>
    </w:p>
    <w:bookmarkEnd w:id="28"/>
    <w:bookmarkStart w:id="29" w:name="additional-information"/>
    <w:p>
      <w:pPr>
        <w:pStyle w:val="Heading2"/>
      </w:pPr>
      <w:r>
        <w:t xml:space="preserve">Additional Information</w:t>
      </w:r>
    </w:p>
    <w:p>
      <w:pPr>
        <w:pStyle w:val="FirstParagraph"/>
      </w:pPr>
      <w:r>
        <w:t xml:space="preserve">As an Education Administrator deeply committed to the growth of education in Saudi Arabia, I have actively participated in initiatives that align with the Kingdom’s Vision 2030 goals. My work in Jeddah has focused on empowering educators, improving student outcomes, and fostering a culture of innovation. I am passionate about creating equitable learning opportunities for all students and contributing to the development of a knowledge-based economy through education.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Saudi Arabia Jeddah</dc:title>
  <dc:creator/>
  <dc:language>en</dc:language>
  <cp:keywords/>
  <dcterms:created xsi:type="dcterms:W3CDTF">2026-07-21T16:55:55Z</dcterms:created>
  <dcterms:modified xsi:type="dcterms:W3CDTF">2026-07-21T16:55:55Z</dcterms:modified>
</cp:coreProperties>
</file>

<file path=docProps/custom.xml><?xml version="1.0" encoding="utf-8"?>
<Properties xmlns="http://schemas.openxmlformats.org/officeDocument/2006/custom-properties" xmlns:vt="http://schemas.openxmlformats.org/officeDocument/2006/docPropsVTypes"/>
</file>