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Senegal</w:t>
      </w:r>
      <w:r>
        <w:t xml:space="preserve"> </w:t>
      </w:r>
      <w:r>
        <w:t xml:space="preserve">Dakar</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amadou.diallo@educationdakar.sn</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in Senegal, particularly in the bustling city of Dakar. My career has been centered on enhancing educational quality, fostering equitable access to learning opportunities, and aligning institutional practices with national and international standards. As an Education Administrator in Senegal Dakar, I have successfully navigated the unique challenges of this dynamic region, including addressing disparities in resource distribution, supporting teacher development programs, and implementing policies that prioritize student success. My commitment to innovation and community engagement has enabled me to build strong partnerships with local stakeholders, ensuring that educational initiatives are both culturally relevant and impactful.</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Université Cheikh Anta Diop de Dakar, Senegal (2015)</w:t>
      </w:r>
    </w:p>
    <w:p>
      <w:pPr>
        <w:numPr>
          <w:ilvl w:val="0"/>
          <w:numId w:val="1001"/>
        </w:numPr>
        <w:pStyle w:val="Compact"/>
      </w:pPr>
      <w:r>
        <w:rPr>
          <w:bCs/>
          <w:b/>
        </w:rPr>
        <w:t xml:space="preserve">Bachelor of Arts in Sociology and Education</w:t>
      </w:r>
      <w:r>
        <w:t xml:space="preserve">, Ecole Normale Supérieure de Dakar, Senegal (2010)</w:t>
      </w:r>
    </w:p>
    <w:p>
      <w:pPr>
        <w:numPr>
          <w:ilvl w:val="0"/>
          <w:numId w:val="1001"/>
        </w:numPr>
        <w:pStyle w:val="Compact"/>
      </w:pPr>
      <w:r>
        <w:rPr>
          <w:bCs/>
          <w:b/>
        </w:rPr>
        <w:t xml:space="preserve">Certification in Educational Leadership</w:t>
      </w:r>
      <w:r>
        <w:t xml:space="preserve">, Institute for International Education, New York, USA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Dakar Regional Education Office</w:t>
      </w:r>
      <w:r>
        <w:t xml:space="preserve">, Senegal | 2018 – Present</w:t>
      </w:r>
    </w:p>
    <w:p>
      <w:pPr>
        <w:numPr>
          <w:ilvl w:val="0"/>
          <w:numId w:val="1002"/>
        </w:numPr>
        <w:pStyle w:val="Compact"/>
      </w:pPr>
      <w:r>
        <w:t xml:space="preserve">Overseeing the management of 50+ schools across Dakar, ensuring compliance with national educational standards and policies.</w:t>
      </w:r>
    </w:p>
    <w:p>
      <w:pPr>
        <w:numPr>
          <w:ilvl w:val="0"/>
          <w:numId w:val="1002"/>
        </w:numPr>
        <w:pStyle w:val="Compact"/>
      </w:pPr>
      <w:r>
        <w:t xml:space="preserve">Developing and implementing strategic plans to improve student performance, including the introduction of technology-driven learning tools in underserved communities.</w:t>
      </w:r>
    </w:p>
    <w:p>
      <w:pPr>
        <w:numPr>
          <w:ilvl w:val="0"/>
          <w:numId w:val="1002"/>
        </w:numPr>
        <w:pStyle w:val="Compact"/>
      </w:pPr>
      <w:r>
        <w:t xml:space="preserve">Collaborating with local NGOs and government agencies to secure funding for school infrastructure projects, benefiting over 10,000 students annually.</w:t>
      </w:r>
    </w:p>
    <w:p>
      <w:pPr>
        <w:numPr>
          <w:ilvl w:val="0"/>
          <w:numId w:val="1002"/>
        </w:numPr>
        <w:pStyle w:val="Compact"/>
      </w:pPr>
      <w:r>
        <w:t xml:space="preserve">Conducting regular training workshops for educators on modern pedagogical techniques and classroom management strategies tailored to Senegalese contexts.</w:t>
      </w:r>
    </w:p>
    <w:p>
      <w:pPr>
        <w:numPr>
          <w:ilvl w:val="0"/>
          <w:numId w:val="1002"/>
        </w:numPr>
        <w:pStyle w:val="Compact"/>
      </w:pPr>
      <w:r>
        <w:t xml:space="preserve">Establishing a mentorship program that paired experienced teachers with new hires, resulting in a 25% reduction in teacher turnover rates.</w:t>
      </w:r>
    </w:p>
    <w:bookmarkEnd w:id="23"/>
    <w:bookmarkStart w:id="24" w:name="assistant-director-of-education"/>
    <w:p>
      <w:pPr>
        <w:pStyle w:val="Heading3"/>
      </w:pPr>
      <w:r>
        <w:t xml:space="preserve">Assistant Director of Education</w:t>
      </w:r>
    </w:p>
    <w:p>
      <w:pPr>
        <w:pStyle w:val="FirstParagraph"/>
      </w:pPr>
      <w:r>
        <w:rPr>
          <w:bCs/>
          <w:b/>
        </w:rPr>
        <w:t xml:space="preserve">Lycée Technique de Plateau, Dakar</w:t>
      </w:r>
      <w:r>
        <w:t xml:space="preserve">, Senegal | 2012 – 2018</w:t>
      </w:r>
    </w:p>
    <w:p>
      <w:pPr>
        <w:numPr>
          <w:ilvl w:val="0"/>
          <w:numId w:val="1003"/>
        </w:numPr>
        <w:pStyle w:val="Compact"/>
      </w:pPr>
      <w:r>
        <w:t xml:space="preserve">Managed day-to-day operations of a large technical high school, focusing on curriculum development and student welfare.</w:t>
      </w:r>
    </w:p>
    <w:p>
      <w:pPr>
        <w:numPr>
          <w:ilvl w:val="0"/>
          <w:numId w:val="1003"/>
        </w:numPr>
        <w:pStyle w:val="Compact"/>
      </w:pPr>
      <w:r>
        <w:t xml:space="preserve">Initiated a community outreach program that connected students with local businesses for internships, improving employability rates by 30%.</w:t>
      </w:r>
    </w:p>
    <w:p>
      <w:pPr>
        <w:numPr>
          <w:ilvl w:val="0"/>
          <w:numId w:val="1003"/>
        </w:numPr>
        <w:pStyle w:val="Compact"/>
      </w:pPr>
      <w:r>
        <w:t xml:space="preserve">Reduced dropout rates through targeted academic support programs and partnerships with parents to address socioeconomic barriers to education.</w:t>
      </w:r>
    </w:p>
    <w:p>
      <w:pPr>
        <w:numPr>
          <w:ilvl w:val="0"/>
          <w:numId w:val="1003"/>
        </w:numPr>
        <w:pStyle w:val="Compact"/>
      </w:pPr>
      <w:r>
        <w:t xml:space="preserve">Played a key role in the adoption of digital learning platforms, increasing student engagement and access to resources in rural areas of Dakar.</w:t>
      </w:r>
    </w:p>
    <w:bookmarkEnd w:id="24"/>
    <w:bookmarkStart w:id="25" w:name="program-coordinator"/>
    <w:p>
      <w:pPr>
        <w:pStyle w:val="Heading3"/>
      </w:pPr>
      <w:r>
        <w:t xml:space="preserve">Program Coordinator</w:t>
      </w:r>
    </w:p>
    <w:p>
      <w:pPr>
        <w:pStyle w:val="FirstParagraph"/>
      </w:pPr>
      <w:r>
        <w:rPr>
          <w:bCs/>
          <w:b/>
        </w:rPr>
        <w:t xml:space="preserve">African Education Foundation</w:t>
      </w:r>
      <w:r>
        <w:t xml:space="preserve">, Dakar | 2008 – 2012</w:t>
      </w:r>
    </w:p>
    <w:p>
      <w:pPr>
        <w:numPr>
          <w:ilvl w:val="0"/>
          <w:numId w:val="1004"/>
        </w:numPr>
        <w:pStyle w:val="Compact"/>
      </w:pPr>
      <w:r>
        <w:t xml:space="preserve">Designed and implemented educational programs focused on girls’ empowerment and vocational training in marginalized communities.</w:t>
      </w:r>
    </w:p>
    <w:p>
      <w:pPr>
        <w:numPr>
          <w:ilvl w:val="0"/>
          <w:numId w:val="1004"/>
        </w:numPr>
        <w:pStyle w:val="Compact"/>
      </w:pPr>
      <w:r>
        <w:t xml:space="preserve">Trained over 500 teachers across Senegal on inclusive education practices, with a focus on gender equality and accessibility.</w:t>
      </w:r>
    </w:p>
    <w:p>
      <w:pPr>
        <w:numPr>
          <w:ilvl w:val="0"/>
          <w:numId w:val="1004"/>
        </w:numPr>
        <w:pStyle w:val="Compact"/>
      </w:pPr>
      <w:r>
        <w:t xml:space="preserve">Facilitated partnerships between schools and local artisans to create hands-on learning opportunities for students in technical fields.</w:t>
      </w:r>
    </w:p>
    <w:bookmarkEnd w:id="25"/>
    <w:bookmarkEnd w:id="26"/>
    <w:bookmarkStart w:id="27" w:name="skills"/>
    <w:p>
      <w:pPr>
        <w:pStyle w:val="Heading2"/>
      </w:pPr>
      <w:r>
        <w:t xml:space="preserve">Skills</w:t>
      </w:r>
    </w:p>
    <w:p>
      <w:pPr>
        <w:numPr>
          <w:ilvl w:val="0"/>
          <w:numId w:val="1005"/>
        </w:numPr>
        <w:pStyle w:val="Compact"/>
      </w:pPr>
      <w:r>
        <w:rPr>
          <w:bCs/>
          <w:b/>
        </w:rPr>
        <w:t xml:space="preserve">Educational Policy Development:</w:t>
      </w:r>
      <w:r>
        <w:t xml:space="preserve"> </w:t>
      </w:r>
      <w:r>
        <w:t xml:space="preserve">Expertise in aligning school operations with national and regional education goals, particularly in Senegal Dakar.</w:t>
      </w:r>
    </w:p>
    <w:p>
      <w:pPr>
        <w:numPr>
          <w:ilvl w:val="0"/>
          <w:numId w:val="1005"/>
        </w:numPr>
        <w:pStyle w:val="Compact"/>
      </w:pPr>
      <w:r>
        <w:rPr>
          <w:bCs/>
          <w:b/>
        </w:rPr>
        <w:t xml:space="preserve">Leadership &amp; Management:</w:t>
      </w:r>
      <w:r>
        <w:t xml:space="preserve"> </w:t>
      </w:r>
      <w:r>
        <w:t xml:space="preserve">Proven ability to lead diverse teams of educators and administrative staff, fostering a collaborative work environment.</w:t>
      </w:r>
    </w:p>
    <w:p>
      <w:pPr>
        <w:numPr>
          <w:ilvl w:val="0"/>
          <w:numId w:val="1005"/>
        </w:numPr>
        <w:pStyle w:val="Compact"/>
      </w:pPr>
      <w:r>
        <w:rPr>
          <w:bCs/>
          <w:b/>
        </w:rPr>
        <w:t xml:space="preserve">Community Engagement:</w:t>
      </w:r>
      <w:r>
        <w:t xml:space="preserve"> </w:t>
      </w:r>
      <w:r>
        <w:t xml:space="preserve">Strong track record of building partnerships with parents, local leaders, and organizations to enhance educational outcomes.</w:t>
      </w:r>
    </w:p>
    <w:p>
      <w:pPr>
        <w:numPr>
          <w:ilvl w:val="0"/>
          <w:numId w:val="1005"/>
        </w:numPr>
        <w:pStyle w:val="Compact"/>
      </w:pPr>
      <w:r>
        <w:rPr>
          <w:bCs/>
          <w:b/>
        </w:rPr>
        <w:t xml:space="preserve">Data Analysis:</w:t>
      </w:r>
      <w:r>
        <w:t xml:space="preserve"> </w:t>
      </w:r>
      <w:r>
        <w:t xml:space="preserve">Proficient in using data to inform decision-making processes, including student performance metrics and resource allocation strategies.</w:t>
      </w:r>
    </w:p>
    <w:p>
      <w:pPr>
        <w:numPr>
          <w:ilvl w:val="0"/>
          <w:numId w:val="1005"/>
        </w:numPr>
        <w:pStyle w:val="Compact"/>
      </w:pPr>
      <w:r>
        <w:rPr>
          <w:bCs/>
          <w:b/>
        </w:rPr>
        <w:t xml:space="preserve">Bilingual Communication:</w:t>
      </w:r>
      <w:r>
        <w:t xml:space="preserve"> </w:t>
      </w:r>
      <w:r>
        <w:t xml:space="preserve">Fluent in French (official language of Senegal) and English, with intermediate proficiency in Wolof, the most widely spoken local language.</w:t>
      </w:r>
    </w:p>
    <w:bookmarkEnd w:id="27"/>
    <w:bookmarkStart w:id="28" w:name="certifications"/>
    <w:p>
      <w:pPr>
        <w:pStyle w:val="Heading2"/>
      </w:pPr>
      <w:r>
        <w:t xml:space="preserve">Certifications</w:t>
      </w:r>
    </w:p>
    <w:p>
      <w:pPr>
        <w:numPr>
          <w:ilvl w:val="0"/>
          <w:numId w:val="1006"/>
        </w:numPr>
        <w:pStyle w:val="Compact"/>
      </w:pPr>
      <w:r>
        <w:rPr>
          <w:bCs/>
          <w:b/>
        </w:rPr>
        <w:t xml:space="preserve">Leadership in Educational Management (LEM)</w:t>
      </w:r>
      <w:r>
        <w:t xml:space="preserve">, UNESCO Institute for Education, 2019</w:t>
      </w:r>
    </w:p>
    <w:p>
      <w:pPr>
        <w:numPr>
          <w:ilvl w:val="0"/>
          <w:numId w:val="1006"/>
        </w:numPr>
        <w:pStyle w:val="Compact"/>
      </w:pPr>
      <w:r>
        <w:rPr>
          <w:bCs/>
          <w:b/>
        </w:rPr>
        <w:t xml:space="preserve">Project Management Professional (PMP)</w:t>
      </w:r>
      <w:r>
        <w:t xml:space="preserve">, Project Management Institute, 2017</w:t>
      </w:r>
    </w:p>
    <w:p>
      <w:pPr>
        <w:numPr>
          <w:ilvl w:val="0"/>
          <w:numId w:val="1006"/>
        </w:numPr>
        <w:pStyle w:val="Compact"/>
      </w:pPr>
      <w:r>
        <w:rPr>
          <w:bCs/>
          <w:b/>
        </w:rPr>
        <w:t xml:space="preserve">Certificate in Inclusive Education</w:t>
      </w:r>
      <w:r>
        <w:t xml:space="preserve">, African Union, 2016</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Wolof (Intermediate)</w:t>
      </w:r>
    </w:p>
    <w:bookmarkEnd w:id="29"/>
    <w:bookmarkStart w:id="30" w:name="references"/>
    <w:p>
      <w:pPr>
        <w:pStyle w:val="Heading2"/>
      </w:pPr>
      <w:r>
        <w:t xml:space="preserve">References</w:t>
      </w:r>
    </w:p>
    <w:p>
      <w:pPr>
        <w:pStyle w:val="FirstParagraph"/>
      </w:pPr>
      <w:r>
        <w:t xml:space="preserve">Available upon request. References include former supervisors from the Dakar Regional Education Office, colleagues at the African Education Foundation, and local community leaders in 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Senegal Dakar</dc:title>
  <dc:creator/>
  <dc:language>en</dc:language>
  <cp:keywords/>
  <dcterms:created xsi:type="dcterms:W3CDTF">2025-12-11T08:39:37Z</dcterms:created>
  <dcterms:modified xsi:type="dcterms:W3CDTF">2025-12-11T08:39:37Z</dcterms:modified>
</cp:coreProperties>
</file>

<file path=docProps/custom.xml><?xml version="1.0" encoding="utf-8"?>
<Properties xmlns="http://schemas.openxmlformats.org/officeDocument/2006/custom-properties" xmlns:vt="http://schemas.openxmlformats.org/officeDocument/2006/docPropsVTypes"/>
</file>