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Education</w:t>
      </w:r>
      <w:r>
        <w:t xml:space="preserve"> </w:t>
      </w:r>
      <w:r>
        <w:t xml:space="preserve">Administrator</w:t>
      </w:r>
      <w:r>
        <w:t xml:space="preserve"> </w:t>
      </w:r>
      <w:r>
        <w:t xml:space="preserve">in</w:t>
      </w:r>
      <w:r>
        <w:t xml:space="preserve"> </w:t>
      </w:r>
      <w:r>
        <w:t xml:space="preserve">Senegal</w:t>
      </w:r>
      <w:r>
        <w:t xml:space="preserve"> </w:t>
      </w:r>
      <w:r>
        <w:t xml:space="preserve">Dakar</w:t>
      </w:r>
    </w:p>
    <w:bookmarkStart w:id="31" w:name="resume"/>
    <w:p>
      <w:pPr>
        <w:pStyle w:val="Heading1"/>
      </w:pPr>
      <w:r>
        <w:t xml:space="preserve">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Amadou Diallo</w:t>
      </w:r>
      <w:r>
        <w:br/>
      </w:r>
      <w:r>
        <w:rPr>
          <w:bCs/>
          <w:b/>
        </w:rPr>
        <w:t xml:space="preserve">Email:</w:t>
      </w:r>
      <w:r>
        <w:t xml:space="preserve"> </w:t>
      </w:r>
      <w:r>
        <w:t xml:space="preserve">amadou.diallo@educationdakar.sn</w:t>
      </w:r>
      <w:r>
        <w:br/>
      </w:r>
      <w:r>
        <w:rPr>
          <w:bCs/>
          <w:b/>
        </w:rPr>
        <w:t xml:space="preserve">Phone:</w:t>
      </w:r>
      <w:r>
        <w:t xml:space="preserve"> </w:t>
      </w:r>
      <w:r>
        <w:t xml:space="preserve">+221 77 123 4567</w:t>
      </w:r>
      <w:r>
        <w:br/>
      </w:r>
      <w:r>
        <w:rPr>
          <w:bCs/>
          <w:b/>
        </w:rPr>
        <w:t xml:space="preserve">Address:</w:t>
      </w:r>
      <w:r>
        <w:t xml:space="preserve"> </w:t>
      </w:r>
      <w:r>
        <w:t xml:space="preserve">Dakar, Senegal</w:t>
      </w:r>
    </w:p>
    <w:bookmarkEnd w:id="20"/>
    <w:bookmarkStart w:id="21" w:name="professional-summary"/>
    <w:p>
      <w:pPr>
        <w:pStyle w:val="Heading2"/>
      </w:pPr>
      <w:r>
        <w:t xml:space="preserve">Professional Summary</w:t>
      </w:r>
    </w:p>
    <w:p>
      <w:pPr>
        <w:pStyle w:val="FirstParagraph"/>
      </w:pPr>
      <w:r>
        <w:t xml:space="preserve">I am a dedicated and experienced Education Administrator with over a decade of expertise in managing educational institutions in Senegal, particularly in the bustling city of Dakar. My career has been centered on enhancing educational quality, fostering equitable access to learning opportunities, and aligning institutional practices with national and international standards. As an Education Administrator in Senegal Dakar, I have successfully navigated the unique challenges of this dynamic region, including addressing disparities in resource distribution, supporting teacher development programs, and implementing policies that prioritize student success. My commitment to innovation and community engagement has enabled me to build strong partnerships with local stakeholders, ensuring that educational initiatives are both culturally relevant and impactful.</w:t>
      </w:r>
    </w:p>
    <w:bookmarkEnd w:id="21"/>
    <w:bookmarkStart w:id="22" w:name="education"/>
    <w:p>
      <w:pPr>
        <w:pStyle w:val="Heading2"/>
      </w:pPr>
      <w:r>
        <w:t xml:space="preserve">Education</w:t>
      </w:r>
    </w:p>
    <w:p>
      <w:pPr>
        <w:numPr>
          <w:ilvl w:val="0"/>
          <w:numId w:val="1001"/>
        </w:numPr>
        <w:pStyle w:val="Compact"/>
      </w:pPr>
      <w:r>
        <w:rPr>
          <w:bCs/>
          <w:b/>
        </w:rPr>
        <w:t xml:space="preserve">Masters in Educational Administration</w:t>
      </w:r>
      <w:r>
        <w:t xml:space="preserve">, Université Cheikh Anta Diop de Dakar, Senegal (2015)</w:t>
      </w:r>
    </w:p>
    <w:p>
      <w:pPr>
        <w:numPr>
          <w:ilvl w:val="0"/>
          <w:numId w:val="1001"/>
        </w:numPr>
        <w:pStyle w:val="Compact"/>
      </w:pPr>
      <w:r>
        <w:rPr>
          <w:bCs/>
          <w:b/>
        </w:rPr>
        <w:t xml:space="preserve">Bachelor of Arts in Sociology and Education</w:t>
      </w:r>
      <w:r>
        <w:t xml:space="preserve">, Ecole Normale Supérieure de Dakar, Senegal (2010)</w:t>
      </w:r>
    </w:p>
    <w:p>
      <w:pPr>
        <w:numPr>
          <w:ilvl w:val="0"/>
          <w:numId w:val="1001"/>
        </w:numPr>
        <w:pStyle w:val="Compact"/>
      </w:pPr>
      <w:r>
        <w:rPr>
          <w:bCs/>
          <w:b/>
        </w:rPr>
        <w:t xml:space="preserve">Certification in Educational Leadership</w:t>
      </w:r>
      <w:r>
        <w:t xml:space="preserve">, Institute for International Education, New York, USA (2018)</w:t>
      </w:r>
    </w:p>
    <w:bookmarkEnd w:id="22"/>
    <w:bookmarkStart w:id="26" w:name="professional-experience"/>
    <w:p>
      <w:pPr>
        <w:pStyle w:val="Heading2"/>
      </w:pPr>
      <w:r>
        <w:t xml:space="preserve">Professional Experience</w:t>
      </w:r>
    </w:p>
    <w:bookmarkStart w:id="23" w:name="education-administrator"/>
    <w:p>
      <w:pPr>
        <w:pStyle w:val="Heading3"/>
      </w:pPr>
      <w:r>
        <w:t xml:space="preserve">Education Administrator</w:t>
      </w:r>
    </w:p>
    <w:p>
      <w:pPr>
        <w:pStyle w:val="FirstParagraph"/>
      </w:pPr>
      <w:r>
        <w:rPr>
          <w:bCs/>
          <w:b/>
        </w:rPr>
        <w:t xml:space="preserve">Dakar Regional Education Office</w:t>
      </w:r>
      <w:r>
        <w:t xml:space="preserve">, Senegal | 2018 – Present</w:t>
      </w:r>
    </w:p>
    <w:p>
      <w:pPr>
        <w:numPr>
          <w:ilvl w:val="0"/>
          <w:numId w:val="1002"/>
        </w:numPr>
        <w:pStyle w:val="Compact"/>
      </w:pPr>
      <w:r>
        <w:t xml:space="preserve">Overseeing the management of 50+ schools across Dakar, ensuring compliance with national educational standards and policies.</w:t>
      </w:r>
    </w:p>
    <w:p>
      <w:pPr>
        <w:numPr>
          <w:ilvl w:val="0"/>
          <w:numId w:val="1002"/>
        </w:numPr>
        <w:pStyle w:val="Compact"/>
      </w:pPr>
      <w:r>
        <w:t xml:space="preserve">Developing and implementing strategic plans to improve student performance, including the introduction of technology-driven learning tools in underserved communities.</w:t>
      </w:r>
    </w:p>
    <w:p>
      <w:pPr>
        <w:numPr>
          <w:ilvl w:val="0"/>
          <w:numId w:val="1002"/>
        </w:numPr>
        <w:pStyle w:val="Compact"/>
      </w:pPr>
      <w:r>
        <w:t xml:space="preserve">Collaborating with local NGOs and government agencies to secure funding for school infrastructure projects, benefiting over 10,000 students annually.</w:t>
      </w:r>
    </w:p>
    <w:p>
      <w:pPr>
        <w:numPr>
          <w:ilvl w:val="0"/>
          <w:numId w:val="1002"/>
        </w:numPr>
        <w:pStyle w:val="Compact"/>
      </w:pPr>
      <w:r>
        <w:t xml:space="preserve">Conducting regular training workshops for educators on modern pedagogical techniques and classroom management strategies tailored to Senegalese contexts.</w:t>
      </w:r>
    </w:p>
    <w:p>
      <w:pPr>
        <w:numPr>
          <w:ilvl w:val="0"/>
          <w:numId w:val="1002"/>
        </w:numPr>
        <w:pStyle w:val="Compact"/>
      </w:pPr>
      <w:r>
        <w:t xml:space="preserve">Establishing a mentorship program that paired experienced teachers with new hires, resulting in a 25% reduction in teacher turnover rates.</w:t>
      </w:r>
    </w:p>
    <w:bookmarkEnd w:id="23"/>
    <w:bookmarkStart w:id="24" w:name="assistant-director-of-education"/>
    <w:p>
      <w:pPr>
        <w:pStyle w:val="Heading3"/>
      </w:pPr>
      <w:r>
        <w:t xml:space="preserve">Assistant Director of Education</w:t>
      </w:r>
    </w:p>
    <w:p>
      <w:pPr>
        <w:pStyle w:val="FirstParagraph"/>
      </w:pPr>
      <w:r>
        <w:rPr>
          <w:bCs/>
          <w:b/>
        </w:rPr>
        <w:t xml:space="preserve">Lycée Technique de Plateau, Dakar</w:t>
      </w:r>
      <w:r>
        <w:t xml:space="preserve">, Senegal | 2012 – 2018</w:t>
      </w:r>
    </w:p>
    <w:p>
      <w:pPr>
        <w:numPr>
          <w:ilvl w:val="0"/>
          <w:numId w:val="1003"/>
        </w:numPr>
        <w:pStyle w:val="Compact"/>
      </w:pPr>
      <w:r>
        <w:t xml:space="preserve">Managed day-to-day operations of a large technical high school, focusing on curriculum development and student welfare.</w:t>
      </w:r>
    </w:p>
    <w:p>
      <w:pPr>
        <w:numPr>
          <w:ilvl w:val="0"/>
          <w:numId w:val="1003"/>
        </w:numPr>
        <w:pStyle w:val="Compact"/>
      </w:pPr>
      <w:r>
        <w:t xml:space="preserve">Initiated a community outreach program that connected students with local businesses for internships, improving employability rates by 30%.</w:t>
      </w:r>
    </w:p>
    <w:p>
      <w:pPr>
        <w:numPr>
          <w:ilvl w:val="0"/>
          <w:numId w:val="1003"/>
        </w:numPr>
        <w:pStyle w:val="Compact"/>
      </w:pPr>
      <w:r>
        <w:t xml:space="preserve">Reduced dropout rates through targeted academic support programs and partnerships with parents to address socioeconomic barriers to education.</w:t>
      </w:r>
    </w:p>
    <w:p>
      <w:pPr>
        <w:numPr>
          <w:ilvl w:val="0"/>
          <w:numId w:val="1003"/>
        </w:numPr>
        <w:pStyle w:val="Compact"/>
      </w:pPr>
      <w:r>
        <w:t xml:space="preserve">Played a key role in the adoption of digital learning platforms, increasing student engagement and access to resources in rural areas of Dakar.</w:t>
      </w:r>
    </w:p>
    <w:bookmarkEnd w:id="24"/>
    <w:bookmarkStart w:id="25" w:name="program-coordinator"/>
    <w:p>
      <w:pPr>
        <w:pStyle w:val="Heading3"/>
      </w:pPr>
      <w:r>
        <w:t xml:space="preserve">Program Coordinator</w:t>
      </w:r>
    </w:p>
    <w:p>
      <w:pPr>
        <w:pStyle w:val="FirstParagraph"/>
      </w:pPr>
      <w:r>
        <w:rPr>
          <w:bCs/>
          <w:b/>
        </w:rPr>
        <w:t xml:space="preserve">African Education Foundation</w:t>
      </w:r>
      <w:r>
        <w:t xml:space="preserve">, Dakar | 2008 – 2012</w:t>
      </w:r>
    </w:p>
    <w:p>
      <w:pPr>
        <w:numPr>
          <w:ilvl w:val="0"/>
          <w:numId w:val="1004"/>
        </w:numPr>
        <w:pStyle w:val="Compact"/>
      </w:pPr>
      <w:r>
        <w:t xml:space="preserve">Designed and implemented educational programs focused on girls’ empowerment and vocational training in marginalized communities.</w:t>
      </w:r>
    </w:p>
    <w:p>
      <w:pPr>
        <w:numPr>
          <w:ilvl w:val="0"/>
          <w:numId w:val="1004"/>
        </w:numPr>
        <w:pStyle w:val="Compact"/>
      </w:pPr>
      <w:r>
        <w:t xml:space="preserve">Trained over 500 teachers across Senegal on inclusive education practices, with a focus on gender equality and accessibility.</w:t>
      </w:r>
    </w:p>
    <w:p>
      <w:pPr>
        <w:numPr>
          <w:ilvl w:val="0"/>
          <w:numId w:val="1004"/>
        </w:numPr>
        <w:pStyle w:val="Compact"/>
      </w:pPr>
      <w:r>
        <w:t xml:space="preserve">Facilitated partnerships between schools and local artisans to create hands-on learning opportunities for students in technical fields.</w:t>
      </w:r>
    </w:p>
    <w:bookmarkEnd w:id="25"/>
    <w:bookmarkEnd w:id="26"/>
    <w:bookmarkStart w:id="27" w:name="skills"/>
    <w:p>
      <w:pPr>
        <w:pStyle w:val="Heading2"/>
      </w:pPr>
      <w:r>
        <w:t xml:space="preserve">Skills</w:t>
      </w:r>
    </w:p>
    <w:p>
      <w:pPr>
        <w:numPr>
          <w:ilvl w:val="0"/>
          <w:numId w:val="1005"/>
        </w:numPr>
        <w:pStyle w:val="Compact"/>
      </w:pPr>
      <w:r>
        <w:rPr>
          <w:bCs/>
          <w:b/>
        </w:rPr>
        <w:t xml:space="preserve">Educational Policy Development:</w:t>
      </w:r>
      <w:r>
        <w:t xml:space="preserve"> </w:t>
      </w:r>
      <w:r>
        <w:t xml:space="preserve">Expertise in aligning school operations with national and regional education goals, particularly in Senegal Dakar.</w:t>
      </w:r>
    </w:p>
    <w:p>
      <w:pPr>
        <w:numPr>
          <w:ilvl w:val="0"/>
          <w:numId w:val="1005"/>
        </w:numPr>
        <w:pStyle w:val="Compact"/>
      </w:pPr>
      <w:r>
        <w:rPr>
          <w:bCs/>
          <w:b/>
        </w:rPr>
        <w:t xml:space="preserve">Leadership &amp; Management:</w:t>
      </w:r>
      <w:r>
        <w:t xml:space="preserve"> </w:t>
      </w:r>
      <w:r>
        <w:t xml:space="preserve">Proven ability to lead diverse teams of educators and administrative staff, fostering a collaborative work environment.</w:t>
      </w:r>
    </w:p>
    <w:p>
      <w:pPr>
        <w:numPr>
          <w:ilvl w:val="0"/>
          <w:numId w:val="1005"/>
        </w:numPr>
        <w:pStyle w:val="Compact"/>
      </w:pPr>
      <w:r>
        <w:rPr>
          <w:bCs/>
          <w:b/>
        </w:rPr>
        <w:t xml:space="preserve">Community Engagement:</w:t>
      </w:r>
      <w:r>
        <w:t xml:space="preserve"> </w:t>
      </w:r>
      <w:r>
        <w:t xml:space="preserve">Strong track record of building partnerships with parents, local leaders, and organizations to enhance educational outcomes.</w:t>
      </w:r>
    </w:p>
    <w:p>
      <w:pPr>
        <w:numPr>
          <w:ilvl w:val="0"/>
          <w:numId w:val="1005"/>
        </w:numPr>
        <w:pStyle w:val="Compact"/>
      </w:pPr>
      <w:r>
        <w:rPr>
          <w:bCs/>
          <w:b/>
        </w:rPr>
        <w:t xml:space="preserve">Data Analysis:</w:t>
      </w:r>
      <w:r>
        <w:t xml:space="preserve"> </w:t>
      </w:r>
      <w:r>
        <w:t xml:space="preserve">Proficient in using data to inform decision-making processes, including student performance metrics and resource allocation strategies.</w:t>
      </w:r>
    </w:p>
    <w:p>
      <w:pPr>
        <w:numPr>
          <w:ilvl w:val="0"/>
          <w:numId w:val="1005"/>
        </w:numPr>
        <w:pStyle w:val="Compact"/>
      </w:pPr>
      <w:r>
        <w:rPr>
          <w:bCs/>
          <w:b/>
        </w:rPr>
        <w:t xml:space="preserve">Bilingual Communication:</w:t>
      </w:r>
      <w:r>
        <w:t xml:space="preserve"> </w:t>
      </w:r>
      <w:r>
        <w:t xml:space="preserve">Fluent in French (official language of Senegal) and English, with intermediate proficiency in Wolof, the most widely spoken local language.</w:t>
      </w:r>
    </w:p>
    <w:bookmarkEnd w:id="27"/>
    <w:bookmarkStart w:id="28" w:name="certifications"/>
    <w:p>
      <w:pPr>
        <w:pStyle w:val="Heading2"/>
      </w:pPr>
      <w:r>
        <w:t xml:space="preserve">Certifications</w:t>
      </w:r>
    </w:p>
    <w:p>
      <w:pPr>
        <w:numPr>
          <w:ilvl w:val="0"/>
          <w:numId w:val="1006"/>
        </w:numPr>
        <w:pStyle w:val="Compact"/>
      </w:pPr>
      <w:r>
        <w:rPr>
          <w:bCs/>
          <w:b/>
        </w:rPr>
        <w:t xml:space="preserve">Leadership in Educational Management (LEM)</w:t>
      </w:r>
      <w:r>
        <w:t xml:space="preserve">, UNESCO Institute for Education, 2019</w:t>
      </w:r>
    </w:p>
    <w:p>
      <w:pPr>
        <w:numPr>
          <w:ilvl w:val="0"/>
          <w:numId w:val="1006"/>
        </w:numPr>
        <w:pStyle w:val="Compact"/>
      </w:pPr>
      <w:r>
        <w:rPr>
          <w:bCs/>
          <w:b/>
        </w:rPr>
        <w:t xml:space="preserve">Project Management Professional (PMP)</w:t>
      </w:r>
      <w:r>
        <w:t xml:space="preserve">, Project Management Institute, 2017</w:t>
      </w:r>
    </w:p>
    <w:p>
      <w:pPr>
        <w:numPr>
          <w:ilvl w:val="0"/>
          <w:numId w:val="1006"/>
        </w:numPr>
        <w:pStyle w:val="Compact"/>
      </w:pPr>
      <w:r>
        <w:rPr>
          <w:bCs/>
          <w:b/>
        </w:rPr>
        <w:t xml:space="preserve">Certificate in Inclusive Education</w:t>
      </w:r>
      <w:r>
        <w:t xml:space="preserve">, African Union, 2016</w:t>
      </w:r>
    </w:p>
    <w:bookmarkEnd w:id="28"/>
    <w:bookmarkStart w:id="29" w:name="languages"/>
    <w:p>
      <w:pPr>
        <w:pStyle w:val="Heading2"/>
      </w:pPr>
      <w:r>
        <w:t xml:space="preserve">Languages</w:t>
      </w:r>
    </w:p>
    <w:p>
      <w:pPr>
        <w:numPr>
          <w:ilvl w:val="0"/>
          <w:numId w:val="1007"/>
        </w:numPr>
        <w:pStyle w:val="Compact"/>
      </w:pPr>
      <w:r>
        <w:t xml:space="preserve">French (Native)</w:t>
      </w:r>
    </w:p>
    <w:p>
      <w:pPr>
        <w:numPr>
          <w:ilvl w:val="0"/>
          <w:numId w:val="1007"/>
        </w:numPr>
        <w:pStyle w:val="Compact"/>
      </w:pPr>
      <w:r>
        <w:t xml:space="preserve">English (Proficient)</w:t>
      </w:r>
    </w:p>
    <w:p>
      <w:pPr>
        <w:numPr>
          <w:ilvl w:val="0"/>
          <w:numId w:val="1007"/>
        </w:numPr>
        <w:pStyle w:val="Compact"/>
      </w:pPr>
      <w:r>
        <w:t xml:space="preserve">Wolof (Intermediate)</w:t>
      </w:r>
    </w:p>
    <w:bookmarkEnd w:id="29"/>
    <w:bookmarkStart w:id="30" w:name="references"/>
    <w:p>
      <w:pPr>
        <w:pStyle w:val="Heading2"/>
      </w:pPr>
      <w:r>
        <w:t xml:space="preserve">References</w:t>
      </w:r>
    </w:p>
    <w:p>
      <w:pPr>
        <w:pStyle w:val="FirstParagraph"/>
      </w:pPr>
      <w:r>
        <w:t xml:space="preserve">Available upon request. References include former supervisors from the Dakar Regional Education Office, colleagues at the African Education Foundation, and local community leaders in Senegal Dakar.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Education Administrator in Senegal Dakar</dc:title>
  <dc:creator/>
  <dc:language>en</dc:language>
  <cp:keywords/>
  <dcterms:created xsi:type="dcterms:W3CDTF">2026-09-26T10:29:32Z</dcterms:created>
  <dcterms:modified xsi:type="dcterms:W3CDTF">2026-09-26T10:29:32Z</dcterms:modified>
</cp:coreProperties>
</file>

<file path=docProps/custom.xml><?xml version="1.0" encoding="utf-8"?>
<Properties xmlns="http://schemas.openxmlformats.org/officeDocument/2006/custom-properties" xmlns:vt="http://schemas.openxmlformats.org/officeDocument/2006/docPropsVTypes"/>
</file>