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education-administrator"/>
    <w:p>
      <w:pPr>
        <w:pStyle w:val="Heading1"/>
      </w:pPr>
      <w:r>
        <w:t xml:space="preserve">Resume: Education Administrator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within the United Arab Emirates, particularly in Abu Dhabi. Adept at developing strategic initiatives to enhance academic standards, ensuring compliance with UAE educational policies, and fostering a collaborative environment among stakeholders. Passionate about contributing to the growth of education systems aligned with the vision of Abu Dhabi’s educational development goals. Proven track record in curriculum design, staff training, and student welfare programs tailored for diverse cultural and academic environments.</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[University Name], [Year]</w:t>
      </w:r>
    </w:p>
    <w:p>
      <w:pPr>
        <w:numPr>
          <w:ilvl w:val="0"/>
          <w:numId w:val="1001"/>
        </w:numPr>
        <w:pStyle w:val="Compact"/>
      </w:pPr>
      <w:r>
        <w:rPr>
          <w:bCs/>
          <w:b/>
        </w:rPr>
        <w:t xml:space="preserve">Bachelor of Arts in Education</w:t>
      </w:r>
      <w:r>
        <w:t xml:space="preserve">, [University Name], [Year]</w:t>
      </w:r>
    </w:p>
    <w:p>
      <w:pPr>
        <w:numPr>
          <w:ilvl w:val="0"/>
          <w:numId w:val="1001"/>
        </w:numPr>
        <w:pStyle w:val="Compact"/>
      </w:pPr>
      <w:r>
        <w:rPr>
          <w:bCs/>
          <w:b/>
        </w:rPr>
        <w:t xml:space="preserve">Certification in Leadership and Management in Education</w:t>
      </w:r>
      <w:r>
        <w:t xml:space="preserve">, [Institution Name],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[School/Institution Name], Abu Dhabi, UAE | [Start Date] – [End Date]</w:t>
      </w:r>
    </w:p>
    <w:p>
      <w:pPr>
        <w:numPr>
          <w:ilvl w:val="0"/>
          <w:numId w:val="1002"/>
        </w:numPr>
        <w:pStyle w:val="Compact"/>
      </w:pPr>
      <w:r>
        <w:t xml:space="preserve">Overseeing the day-to-day operations of a K-12 educational institution in Abu Dhabi, ensuring alignment with UAE national education standards and Ministry of Education guidelines.</w:t>
      </w:r>
    </w:p>
    <w:p>
      <w:pPr>
        <w:numPr>
          <w:ilvl w:val="0"/>
          <w:numId w:val="1002"/>
        </w:numPr>
        <w:pStyle w:val="Compact"/>
      </w:pPr>
      <w:r>
        <w:t xml:space="preserve">Developing and implementing strategic plans to improve academic performance, student engagement, and teacher professional development programs.</w:t>
      </w:r>
    </w:p>
    <w:p>
      <w:pPr>
        <w:numPr>
          <w:ilvl w:val="0"/>
          <w:numId w:val="1002"/>
        </w:numPr>
        <w:pStyle w:val="Compact"/>
      </w:pPr>
      <w:r>
        <w:t xml:space="preserve">Collaborating with stakeholders including parents, government officials, and international accreditation bodies to maintain high-quality educational practices in line with the United Arab Emirates Abu Dhabi education framework.</w:t>
      </w:r>
    </w:p>
    <w:p>
      <w:pPr>
        <w:numPr>
          <w:ilvl w:val="0"/>
          <w:numId w:val="1002"/>
        </w:numPr>
        <w:pStyle w:val="Compact"/>
      </w:pPr>
      <w:r>
        <w:t xml:space="preserve">Managing budgets for school operations, including infrastructure development and resource allocation for innovative learning technologies.</w:t>
      </w:r>
    </w:p>
    <w:p>
      <w:pPr>
        <w:numPr>
          <w:ilvl w:val="0"/>
          <w:numId w:val="1002"/>
        </w:numPr>
        <w:pStyle w:val="Compact"/>
      </w:pPr>
      <w:r>
        <w:t xml:space="preserve">Leading the creation of a comprehensive student welfare program that addressed mental health, cultural inclusivity, and academic support in alignment with UAE’s educational vision.</w:t>
      </w:r>
    </w:p>
    <w:bookmarkEnd w:id="23"/>
    <w:bookmarkStart w:id="24" w:name="senior-educational-coordinator"/>
    <w:p>
      <w:pPr>
        <w:pStyle w:val="Heading3"/>
      </w:pPr>
      <w:r>
        <w:t xml:space="preserve">Senior Educational Coordinator</w:t>
      </w:r>
    </w:p>
    <w:p>
      <w:pPr>
        <w:pStyle w:val="FirstParagraph"/>
      </w:pPr>
      <w:r>
        <w:rPr>
          <w:iCs/>
          <w:i/>
        </w:rPr>
        <w:t xml:space="preserve">[Educational Organization], Abu Dhabi, UAE | [Start Date] – [End Date]</w:t>
      </w:r>
    </w:p>
    <w:p>
      <w:pPr>
        <w:numPr>
          <w:ilvl w:val="0"/>
          <w:numId w:val="1003"/>
        </w:numPr>
        <w:pStyle w:val="Compact"/>
      </w:pPr>
      <w:r>
        <w:t xml:space="preserve">Designed and launched a district-wide curriculum enhancement initiative, focusing on STEM education and digital literacy for students in Abu Dhabi schools.</w:t>
      </w:r>
    </w:p>
    <w:p>
      <w:pPr>
        <w:numPr>
          <w:ilvl w:val="0"/>
          <w:numId w:val="1003"/>
        </w:numPr>
        <w:pStyle w:val="Compact"/>
      </w:pPr>
      <w:r>
        <w:t xml:space="preserve">Provided mentorship to 50+ educators on best practices in classroom management, inclusive education, and assessment strategies tailored for the United Arab Emirates Abu Dhabi context.</w:t>
      </w:r>
    </w:p>
    <w:p>
      <w:pPr>
        <w:numPr>
          <w:ilvl w:val="0"/>
          <w:numId w:val="1003"/>
        </w:numPr>
        <w:pStyle w:val="Compact"/>
      </w:pPr>
      <w:r>
        <w:t xml:space="preserve">Organized workshops with local and international educational experts to promote innovation in teaching methodologies and align with UAE’s Vision 2021 goals.</w:t>
      </w:r>
    </w:p>
    <w:p>
      <w:pPr>
        <w:numPr>
          <w:ilvl w:val="0"/>
          <w:numId w:val="1003"/>
        </w:numPr>
        <w:pStyle w:val="Compact"/>
      </w:pPr>
      <w:r>
        <w:t xml:space="preserve">Partnered with the Abu Dhabi Education Council (ADEK) to ensure all programs met regional and global benchmarks, resulting in improved student performance metrics by 20% within two years.</w:t>
      </w:r>
    </w:p>
    <w:bookmarkEnd w:id="24"/>
    <w:bookmarkStart w:id="25" w:name="assistant-principal"/>
    <w:p>
      <w:pPr>
        <w:pStyle w:val="Heading3"/>
      </w:pPr>
      <w:r>
        <w:t xml:space="preserve">Assistant Principal</w:t>
      </w:r>
    </w:p>
    <w:p>
      <w:pPr>
        <w:pStyle w:val="FirstParagraph"/>
      </w:pPr>
      <w:r>
        <w:rPr>
          <w:iCs/>
          <w:i/>
        </w:rPr>
        <w:t xml:space="preserve">[International School], Abu Dhabi, UAE | [Start Date] – [End Date]</w:t>
      </w:r>
    </w:p>
    <w:p>
      <w:pPr>
        <w:numPr>
          <w:ilvl w:val="0"/>
          <w:numId w:val="1004"/>
        </w:numPr>
        <w:pStyle w:val="Compact"/>
      </w:pPr>
      <w:r>
        <w:t xml:space="preserve">Managed a team of 150+ staff members and oversaw academic programming for over 2,000 students from diverse cultural backgrounds.</w:t>
      </w:r>
    </w:p>
    <w:p>
      <w:pPr>
        <w:numPr>
          <w:ilvl w:val="0"/>
          <w:numId w:val="1004"/>
        </w:numPr>
        <w:pStyle w:val="Compact"/>
      </w:pPr>
      <w:r>
        <w:t xml:space="preserve">Implemented a data-driven approach to monitor student progress, resulting in a 15% increase in graduation rates and improved standardized test scores.</w:t>
      </w:r>
    </w:p>
    <w:p>
      <w:pPr>
        <w:numPr>
          <w:ilvl w:val="0"/>
          <w:numId w:val="1004"/>
        </w:numPr>
        <w:pStyle w:val="Compact"/>
      </w:pPr>
      <w:r>
        <w:t xml:space="preserve">Established partnerships with local businesses and community organizations to create internship and extracurricular opportunities for students in Abu Dhabi.</w:t>
      </w:r>
    </w:p>
    <w:p>
      <w:pPr>
        <w:numPr>
          <w:ilvl w:val="0"/>
          <w:numId w:val="1004"/>
        </w:numPr>
        <w:pStyle w:val="Compact"/>
      </w:pPr>
      <w:r>
        <w:t xml:space="preserve">Ensured compliance with UAE educational regulations while promoting a culture of innovation, inclusivity, and excellence across the school community.</w:t>
      </w:r>
    </w:p>
    <w:bookmarkEnd w:id="25"/>
    <w:bookmarkEnd w:id="26"/>
    <w:bookmarkStart w:id="27" w:name="key-skills"/>
    <w:p>
      <w:pPr>
        <w:pStyle w:val="Heading2"/>
      </w:pPr>
      <w:r>
        <w:t xml:space="preserve">Key Skills</w:t>
      </w:r>
    </w:p>
    <w:p>
      <w:pPr>
        <w:numPr>
          <w:ilvl w:val="0"/>
          <w:numId w:val="1005"/>
        </w:numPr>
        <w:pStyle w:val="Compact"/>
      </w:pPr>
      <w:r>
        <w:t xml:space="preserve">Strategic Planning and Institutional Development</w:t>
      </w:r>
    </w:p>
    <w:p>
      <w:pPr>
        <w:numPr>
          <w:ilvl w:val="0"/>
          <w:numId w:val="1005"/>
        </w:numPr>
        <w:pStyle w:val="Compact"/>
      </w:pPr>
      <w:r>
        <w:t xml:space="preserve">Curriculum Design and Assessment</w:t>
      </w:r>
    </w:p>
    <w:p>
      <w:pPr>
        <w:numPr>
          <w:ilvl w:val="0"/>
          <w:numId w:val="1005"/>
        </w:numPr>
        <w:pStyle w:val="Compact"/>
      </w:pPr>
      <w:r>
        <w:t xml:space="preserve">Stakeholder Engagement and Communication</w:t>
      </w:r>
    </w:p>
    <w:p>
      <w:pPr>
        <w:numPr>
          <w:ilvl w:val="0"/>
          <w:numId w:val="1005"/>
        </w:numPr>
        <w:pStyle w:val="Compact"/>
      </w:pPr>
      <w:r>
        <w:t xml:space="preserve">Leadership in Diverse Educational Environments</w:t>
      </w:r>
    </w:p>
    <w:p>
      <w:pPr>
        <w:numPr>
          <w:ilvl w:val="0"/>
          <w:numId w:val="1005"/>
        </w:numPr>
        <w:pStyle w:val="Compact"/>
      </w:pPr>
      <w:r>
        <w:t xml:space="preserve">Knowledge of UAE Education Policies and Frameworks (e.g., ADEK, Vision 2021, National Qualifications Framework)</w:t>
      </w:r>
    </w:p>
    <w:p>
      <w:pPr>
        <w:numPr>
          <w:ilvl w:val="0"/>
          <w:numId w:val="1005"/>
        </w:numPr>
        <w:pStyle w:val="Compact"/>
      </w:pPr>
      <w:r>
        <w:t xml:space="preserve">Proficiency in Microsoft Office Suite and Educational Management Systems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Administration Certification</w:t>
      </w:r>
      <w:r>
        <w:t xml:space="preserve">, [Institution Name], [Year]</w:t>
      </w:r>
    </w:p>
    <w:p>
      <w:pPr>
        <w:numPr>
          <w:ilvl w:val="0"/>
          <w:numId w:val="1006"/>
        </w:numPr>
        <w:pStyle w:val="Compact"/>
      </w:pPr>
      <w:r>
        <w:rPr>
          <w:bCs/>
          <w:b/>
        </w:rPr>
        <w:t xml:space="preserve">UAE Educational Standards Compliance Training</w:t>
      </w:r>
      <w:r>
        <w:t xml:space="preserve">, [Institution Name], [Year]</w:t>
      </w:r>
    </w:p>
    <w:p>
      <w:pPr>
        <w:numPr>
          <w:ilvl w:val="0"/>
          <w:numId w:val="1006"/>
        </w:numPr>
        <w:pStyle w:val="Compact"/>
      </w:pPr>
      <w:r>
        <w:rPr>
          <w:bCs/>
          <w:b/>
        </w:rPr>
        <w:t xml:space="preserve">International Baccalaureate (IB) Educator Certification</w:t>
      </w:r>
      <w:r>
        <w:t xml:space="preserve">, [Institution Name], [Year]</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volunteer-work"/>
    <w:p>
      <w:pPr>
        <w:pStyle w:val="Heading3"/>
      </w:pPr>
      <w:r>
        <w:t xml:space="preserve">Volunteer Work</w:t>
      </w:r>
    </w:p>
    <w:p>
      <w:pPr>
        <w:pStyle w:val="FirstParagraph"/>
      </w:pPr>
      <w:r>
        <w:rPr>
          <w:iCs/>
          <w:i/>
        </w:rPr>
        <w:t xml:space="preserve">[Nonprofit Organization], Abu Dhabi, UAE | [Start Date] – [End Date]</w:t>
      </w:r>
    </w:p>
    <w:p>
      <w:pPr>
        <w:numPr>
          <w:ilvl w:val="0"/>
          <w:numId w:val="1008"/>
        </w:numPr>
        <w:pStyle w:val="Compact"/>
      </w:pPr>
      <w:r>
        <w:t xml:space="preserve">Volunteered as a mentor for underprivileged students, providing academic support and career guidance aligned with the United Arab Emirates Abu Dhabi education system.</w:t>
      </w:r>
    </w:p>
    <w:p>
      <w:pPr>
        <w:numPr>
          <w:ilvl w:val="0"/>
          <w:numId w:val="1008"/>
        </w:numPr>
        <w:pStyle w:val="Compact"/>
      </w:pPr>
      <w:r>
        <w:t xml:space="preserve">Participated in community initiatives to promote literacy and digital skills among youth in Abu Dhabi’s underserved areas.</w:t>
      </w:r>
    </w:p>
    <w:bookmarkEnd w:id="30"/>
    <w:bookmarkStart w:id="31" w:name="references"/>
    <w:p>
      <w:pPr>
        <w:pStyle w:val="Heading3"/>
      </w:pPr>
      <w:r>
        <w:t xml:space="preserve">References</w:t>
      </w:r>
    </w:p>
    <w:p>
      <w:pPr>
        <w:pStyle w:val="FirstParagraph"/>
      </w:pPr>
      <w:r>
        <w:t xml:space="preserve">Available upon request.</w:t>
      </w:r>
    </w:p>
    <w:bookmarkEnd w:id="31"/>
    <w:bookmarkEnd w:id="32"/>
    <w:p>
      <w:pPr>
        <w:pStyle w:val="BodyText"/>
      </w:pPr>
      <w:r>
        <w:rPr>
          <w:bCs/>
          <w:b/>
        </w:rPr>
        <w:t xml:space="preserve">Note:</w:t>
      </w:r>
      <w:r>
        <w:t xml:space="preserve"> </w:t>
      </w:r>
      <w:r>
        <w:t xml:space="preserve">This resume is tailored for an Education Administrator role in the United Arab Emirates, with a focus on Abu Dhabi. It emphasizes compliance with local educational frameworks, cultural inclusivity, and alignment with UAE government initiatives such as Vision 2021.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United Arab Emirates Abu Dhabi</dc:title>
  <dc:creator/>
  <dc:language>en</dc:language>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file>