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Education</w:t>
      </w:r>
      <w:r>
        <w:t xml:space="preserve"> </w:t>
      </w:r>
      <w:r>
        <w:t xml:space="preserve">Administrator</w:t>
      </w:r>
      <w:r>
        <w:t xml:space="preserve"> </w:t>
      </w:r>
      <w:r>
        <w:t xml:space="preserve">-</w:t>
      </w:r>
      <w:r>
        <w:t xml:space="preserve"> </w:t>
      </w:r>
      <w:r>
        <w:t xml:space="preserve">United</w:t>
      </w:r>
      <w:r>
        <w:t xml:space="preserve"> </w:t>
      </w:r>
      <w:r>
        <w:t xml:space="preserve">Kingdom</w:t>
      </w:r>
      <w:r>
        <w:t xml:space="preserve"> </w:t>
      </w:r>
      <w:r>
        <w:t xml:space="preserve">London</w:t>
      </w:r>
    </w:p>
    <w:bookmarkStart w:id="32" w:name="education-administrator-resume"/>
    <w:p>
      <w:pPr>
        <w:pStyle w:val="Heading1"/>
      </w:pPr>
      <w:r>
        <w:t xml:space="preserve">Education Administrator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Emily Thompson</w:t>
      </w:r>
    </w:p>
    <w:p>
      <w:pPr>
        <w:pStyle w:val="BodyText"/>
      </w:pPr>
      <w:r>
        <w:rPr>
          <w:bCs/>
          <w:b/>
        </w:rPr>
        <w:t xml:space="preserve">Email:</w:t>
      </w:r>
      <w:r>
        <w:t xml:space="preserve"> </w:t>
      </w:r>
      <w:r>
        <w:t xml:space="preserve">emily.thompson@example.com |</w:t>
      </w:r>
      <w:r>
        <w:t xml:space="preserve"> </w:t>
      </w:r>
      <w:r>
        <w:rPr>
          <w:bCs/>
          <w:b/>
        </w:rPr>
        <w:t xml:space="preserve">Phone:</w:t>
      </w:r>
      <w:r>
        <w:t xml:space="preserve"> </w:t>
      </w:r>
      <w:r>
        <w:t xml:space="preserve">+44 7700 900123</w:t>
      </w:r>
    </w:p>
    <w:p>
      <w:pPr>
        <w:pStyle w:val="BodyText"/>
      </w:pPr>
      <w:r>
        <w:rPr>
          <w:bCs/>
          <w:b/>
        </w:rPr>
        <w:t xml:space="preserve">Location:</w:t>
      </w:r>
      <w:r>
        <w:t xml:space="preserve"> </w:t>
      </w:r>
      <w:r>
        <w:t xml:space="preserve">London, United Kingdom</w:t>
      </w:r>
    </w:p>
    <w:bookmarkEnd w:id="20"/>
    <w:bookmarkStart w:id="21" w:name="professional-summary"/>
    <w:p>
      <w:pPr>
        <w:pStyle w:val="Heading2"/>
      </w:pPr>
      <w:r>
        <w:t xml:space="preserve">Professional Summary</w:t>
      </w:r>
    </w:p>
    <w:p>
      <w:pPr>
        <w:pStyle w:val="FirstParagraph"/>
      </w:pPr>
      <w:r>
        <w:t xml:space="preserve">I am a dedicated and experienced Education Administrator with over 8 years of expertise in managing educational institutions and supporting academic excellence within the United Kingdom. My career has been focused on creating efficient administrative systems, fostering collaboration between stakeholders, and ensuring compliance with UK education policies. As an Education Administrator in London, I have consistently demonstrated a commitment to improving student outcomes through strategic planning, resource management, and innovative leadership. My goal is to contribute my skills in organizational efficiency and educational policy to further the mission of schools and educational organizations in London.</w:t>
      </w:r>
    </w:p>
    <w:bookmarkEnd w:id="21"/>
    <w:bookmarkStart w:id="22" w:name="education"/>
    <w:p>
      <w:pPr>
        <w:pStyle w:val="Heading2"/>
      </w:pPr>
      <w:r>
        <w:t xml:space="preserve">Education</w:t>
      </w:r>
    </w:p>
    <w:p>
      <w:pPr>
        <w:pStyle w:val="FirstParagraph"/>
      </w:pPr>
      <w:r>
        <w:rPr>
          <w:bCs/>
          <w:b/>
        </w:rPr>
        <w:t xml:space="preserve">Master of Education (MEd) in Educational Leadership and Management</w:t>
      </w:r>
    </w:p>
    <w:p>
      <w:pPr>
        <w:pStyle w:val="BodyText"/>
      </w:pPr>
      <w:r>
        <w:t xml:space="preserve">University of London, UK | Graduated: June 2015</w:t>
      </w:r>
    </w:p>
    <w:p>
      <w:pPr>
        <w:numPr>
          <w:ilvl w:val="0"/>
          <w:numId w:val="1001"/>
        </w:numPr>
        <w:pStyle w:val="Compact"/>
      </w:pPr>
      <w:r>
        <w:t xml:space="preserve">Specialized in school leadership, curriculum development, and policy analysis.</w:t>
      </w:r>
    </w:p>
    <w:p>
      <w:pPr>
        <w:numPr>
          <w:ilvl w:val="0"/>
          <w:numId w:val="1001"/>
        </w:numPr>
        <w:pStyle w:val="Compact"/>
      </w:pPr>
      <w:r>
        <w:t xml:space="preserve">Completed a dissertation on "The Impact of Administrative Strategies on Student Achievement in Urban Schools."</w:t>
      </w:r>
    </w:p>
    <w:p>
      <w:pPr>
        <w:pStyle w:val="FirstParagraph"/>
      </w:pPr>
      <w:r>
        <w:rPr>
          <w:bCs/>
          <w:b/>
        </w:rPr>
        <w:t xml:space="preserve">Bachelor of Arts (BA) in Sociology</w:t>
      </w:r>
    </w:p>
    <w:p>
      <w:pPr>
        <w:pStyle w:val="BodyText"/>
      </w:pPr>
      <w:r>
        <w:t xml:space="preserve">King’s College London, UK | Graduated: June 2012</w:t>
      </w:r>
    </w:p>
    <w:bookmarkEnd w:id="22"/>
    <w:bookmarkStart w:id="26" w:name="professional-experience"/>
    <w:p>
      <w:pPr>
        <w:pStyle w:val="Heading2"/>
      </w:pPr>
      <w:r>
        <w:t xml:space="preserve">Professional Experience</w:t>
      </w:r>
    </w:p>
    <w:bookmarkStart w:id="23" w:name="education-administrator"/>
    <w:p>
      <w:pPr>
        <w:pStyle w:val="Heading3"/>
      </w:pPr>
      <w:r>
        <w:t xml:space="preserve">Education Administrator</w:t>
      </w:r>
    </w:p>
    <w:p>
      <w:pPr>
        <w:pStyle w:val="FirstParagraph"/>
      </w:pPr>
      <w:r>
        <w:rPr>
          <w:bCs/>
          <w:b/>
        </w:rPr>
        <w:t xml:space="preserve">St. Mary’s Academy, London, UK</w:t>
      </w:r>
    </w:p>
    <w:p>
      <w:pPr>
        <w:pStyle w:val="BodyText"/>
      </w:pPr>
      <w:r>
        <w:rPr>
          <w:iCs/>
          <w:i/>
        </w:rPr>
        <w:t xml:space="preserve">August 2018 – Present</w:t>
      </w:r>
    </w:p>
    <w:p>
      <w:pPr>
        <w:numPr>
          <w:ilvl w:val="0"/>
          <w:numId w:val="1002"/>
        </w:numPr>
        <w:pStyle w:val="Compact"/>
      </w:pPr>
      <w:r>
        <w:t xml:space="preserve">Oversee day-to-day administrative operations of a secondary school with 1,200 students and 150 staff members.</w:t>
      </w:r>
    </w:p>
    <w:p>
      <w:pPr>
        <w:numPr>
          <w:ilvl w:val="0"/>
          <w:numId w:val="1002"/>
        </w:numPr>
        <w:pStyle w:val="Compact"/>
      </w:pPr>
      <w:r>
        <w:t xml:space="preserve">Collaborate with the headteacher to develop and implement school improvement plans aligned with UK Department for Education (DfE) standards.</w:t>
      </w:r>
    </w:p>
    <w:p>
      <w:pPr>
        <w:numPr>
          <w:ilvl w:val="0"/>
          <w:numId w:val="1002"/>
        </w:numPr>
        <w:pStyle w:val="Compact"/>
      </w:pPr>
      <w:r>
        <w:t xml:space="preserve">Manage budgets, procurement processes, and compliance with Ofsted requirements.</w:t>
      </w:r>
    </w:p>
    <w:p>
      <w:pPr>
        <w:numPr>
          <w:ilvl w:val="0"/>
          <w:numId w:val="1002"/>
        </w:numPr>
        <w:pStyle w:val="Compact"/>
      </w:pPr>
      <w:r>
        <w:t xml:space="preserve">Coordinate staff training programs to enhance teaching quality and ensure adherence to national education policies.</w:t>
      </w:r>
    </w:p>
    <w:p>
      <w:pPr>
        <w:numPr>
          <w:ilvl w:val="0"/>
          <w:numId w:val="1002"/>
        </w:numPr>
        <w:pStyle w:val="Compact"/>
      </w:pPr>
      <w:r>
        <w:t xml:space="preserve">Act as a liaison between school leadership, parents, and local education authorities in London.</w:t>
      </w:r>
    </w:p>
    <w:bookmarkEnd w:id="23"/>
    <w:bookmarkStart w:id="24" w:name="Xed90b322cca3ca68a4ae731207fdea854789044"/>
    <w:p>
      <w:pPr>
        <w:pStyle w:val="Heading3"/>
      </w:pPr>
      <w:r>
        <w:t xml:space="preserve">Administrative Assistant – Education Sector</w:t>
      </w:r>
    </w:p>
    <w:p>
      <w:pPr>
        <w:pStyle w:val="FirstParagraph"/>
      </w:pPr>
      <w:r>
        <w:rPr>
          <w:bCs/>
          <w:b/>
        </w:rPr>
        <w:t xml:space="preserve">London Borough of Camden Education Department, UK</w:t>
      </w:r>
    </w:p>
    <w:p>
      <w:pPr>
        <w:pStyle w:val="BodyText"/>
      </w:pPr>
      <w:r>
        <w:rPr>
          <w:iCs/>
          <w:i/>
        </w:rPr>
        <w:t xml:space="preserve">January 2016 – July 2018</w:t>
      </w:r>
    </w:p>
    <w:p>
      <w:pPr>
        <w:numPr>
          <w:ilvl w:val="0"/>
          <w:numId w:val="1003"/>
        </w:numPr>
        <w:pStyle w:val="Compact"/>
      </w:pPr>
      <w:r>
        <w:t xml:space="preserve">Supported the delivery of educational programs for over 5,000 students across primary and secondary schools in London.</w:t>
      </w:r>
    </w:p>
    <w:p>
      <w:pPr>
        <w:numPr>
          <w:ilvl w:val="0"/>
          <w:numId w:val="1003"/>
        </w:numPr>
        <w:pStyle w:val="Compact"/>
      </w:pPr>
      <w:r>
        <w:t xml:space="preserve">Managed data systems to track student performance, attendance, and resource allocation.</w:t>
      </w:r>
    </w:p>
    <w:p>
      <w:pPr>
        <w:numPr>
          <w:ilvl w:val="0"/>
          <w:numId w:val="1003"/>
        </w:numPr>
        <w:pStyle w:val="Compact"/>
      </w:pPr>
      <w:r>
        <w:t xml:space="preserve">Assisted in organizing school inspections and ensuring compliance with Ofsted guidelines.</w:t>
      </w:r>
    </w:p>
    <w:p>
      <w:pPr>
        <w:numPr>
          <w:ilvl w:val="0"/>
          <w:numId w:val="1003"/>
        </w:numPr>
        <w:pStyle w:val="Compact"/>
      </w:pPr>
      <w:r>
        <w:t xml:space="preserve">Developed communication strategies to improve transparency between schools, parents, and the local council.</w:t>
      </w:r>
    </w:p>
    <w:bookmarkEnd w:id="24"/>
    <w:bookmarkStart w:id="25" w:name="school-administrator-intern"/>
    <w:p>
      <w:pPr>
        <w:pStyle w:val="Heading3"/>
      </w:pPr>
      <w:r>
        <w:t xml:space="preserve">School Administrator Intern</w:t>
      </w:r>
    </w:p>
    <w:p>
      <w:pPr>
        <w:pStyle w:val="FirstParagraph"/>
      </w:pPr>
      <w:r>
        <w:rPr>
          <w:bCs/>
          <w:b/>
        </w:rPr>
        <w:t xml:space="preserve">Greenwich Public Schools, London, UK</w:t>
      </w:r>
    </w:p>
    <w:p>
      <w:pPr>
        <w:pStyle w:val="BodyText"/>
      </w:pPr>
      <w:r>
        <w:rPr>
          <w:iCs/>
          <w:i/>
        </w:rPr>
        <w:t xml:space="preserve">September 2014 – December 2015</w:t>
      </w:r>
    </w:p>
    <w:p>
      <w:pPr>
        <w:numPr>
          <w:ilvl w:val="0"/>
          <w:numId w:val="1004"/>
        </w:numPr>
        <w:pStyle w:val="Compact"/>
      </w:pPr>
      <w:r>
        <w:t xml:space="preserve">Gained hands-on experience in school operations, including scheduling, staff coordination, and student support services.</w:t>
      </w:r>
    </w:p>
    <w:p>
      <w:pPr>
        <w:numPr>
          <w:ilvl w:val="0"/>
          <w:numId w:val="1004"/>
        </w:numPr>
        <w:pStyle w:val="Compact"/>
      </w:pPr>
      <w:r>
        <w:t xml:space="preserve">Supported the implementation of new digital learning platforms to enhance classroom engagement.</w:t>
      </w:r>
    </w:p>
    <w:bookmarkEnd w:id="25"/>
    <w:bookmarkEnd w:id="26"/>
    <w:bookmarkStart w:id="27" w:name="skills"/>
    <w:p>
      <w:pPr>
        <w:pStyle w:val="Heading2"/>
      </w:pPr>
      <w:r>
        <w:t xml:space="preserve">Skills</w:t>
      </w:r>
    </w:p>
    <w:p>
      <w:pPr>
        <w:numPr>
          <w:ilvl w:val="0"/>
          <w:numId w:val="1005"/>
        </w:numPr>
        <w:pStyle w:val="Compact"/>
      </w:pPr>
      <w:r>
        <w:rPr>
          <w:bCs/>
          <w:b/>
        </w:rPr>
        <w:t xml:space="preserve">Administrative Expertise:</w:t>
      </w:r>
      <w:r>
        <w:t xml:space="preserve"> </w:t>
      </w:r>
      <w:r>
        <w:t xml:space="preserve">Budget management, project planning, and resource allocation.</w:t>
      </w:r>
    </w:p>
    <w:p>
      <w:pPr>
        <w:numPr>
          <w:ilvl w:val="0"/>
          <w:numId w:val="1005"/>
        </w:numPr>
        <w:pStyle w:val="Compact"/>
      </w:pPr>
      <w:r>
        <w:rPr>
          <w:bCs/>
          <w:b/>
        </w:rPr>
        <w:t xml:space="preserve">Policies &amp; Compliance:</w:t>
      </w:r>
      <w:r>
        <w:t xml:space="preserve"> </w:t>
      </w:r>
      <w:r>
        <w:t xml:space="preserve">In-depth knowledge of UK education laws, Ofsted standards, and DfE guidelines.</w:t>
      </w:r>
    </w:p>
    <w:p>
      <w:pPr>
        <w:numPr>
          <w:ilvl w:val="0"/>
          <w:numId w:val="1005"/>
        </w:numPr>
        <w:pStyle w:val="Compact"/>
      </w:pPr>
      <w:r>
        <w:rPr>
          <w:bCs/>
          <w:b/>
        </w:rPr>
        <w:t xml:space="preserve">Communication:</w:t>
      </w:r>
      <w:r>
        <w:t xml:space="preserve"> </w:t>
      </w:r>
      <w:r>
        <w:t xml:space="preserve">Strong interpersonal skills for managing relationships with stakeholders in London’s diverse educational landscape.</w:t>
      </w:r>
    </w:p>
    <w:p>
      <w:pPr>
        <w:numPr>
          <w:ilvl w:val="0"/>
          <w:numId w:val="1005"/>
        </w:numPr>
        <w:pStyle w:val="Compact"/>
      </w:pPr>
      <w:r>
        <w:rPr>
          <w:bCs/>
          <w:b/>
        </w:rPr>
        <w:t xml:space="preserve">Data Analysis:</w:t>
      </w:r>
      <w:r>
        <w:t xml:space="preserve"> </w:t>
      </w:r>
      <w:r>
        <w:t xml:space="preserve">Proficient in using Excel and data analytics tools to track student progress and operational efficiency.</w:t>
      </w:r>
    </w:p>
    <w:p>
      <w:pPr>
        <w:numPr>
          <w:ilvl w:val="0"/>
          <w:numId w:val="1005"/>
        </w:numPr>
        <w:pStyle w:val="Compact"/>
      </w:pPr>
      <w:r>
        <w:rPr>
          <w:bCs/>
          <w:b/>
        </w:rPr>
        <w:t xml:space="preserve">Leadership:</w:t>
      </w:r>
      <w:r>
        <w:t xml:space="preserve"> </w:t>
      </w:r>
      <w:r>
        <w:t xml:space="preserve">Ability to lead cross-functional teams and drive institutional improvements.</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Chartered College of Teaching (CCT) Certification</w:t>
      </w:r>
      <w:r>
        <w:t xml:space="preserve"> </w:t>
      </w:r>
      <w:r>
        <w:t xml:space="preserve">– 2019</w:t>
      </w:r>
    </w:p>
    <w:p>
      <w:pPr>
        <w:numPr>
          <w:ilvl w:val="0"/>
          <w:numId w:val="1006"/>
        </w:numPr>
        <w:pStyle w:val="Compact"/>
      </w:pPr>
      <w:r>
        <w:rPr>
          <w:bCs/>
          <w:b/>
        </w:rPr>
        <w:t xml:space="preserve">GDPR Compliance Training for Educational Institutions</w:t>
      </w:r>
      <w:r>
        <w:t xml:space="preserve"> </w:t>
      </w:r>
      <w:r>
        <w:t xml:space="preserve">– London School of Business, UK | 2021</w:t>
      </w:r>
    </w:p>
    <w:p>
      <w:pPr>
        <w:numPr>
          <w:ilvl w:val="0"/>
          <w:numId w:val="1006"/>
        </w:numPr>
        <w:pStyle w:val="Compact"/>
      </w:pPr>
      <w:r>
        <w:rPr>
          <w:bCs/>
          <w:b/>
        </w:rPr>
        <w:t xml:space="preserve">Ofsted Inspection Preparation and Best Practices Workshop</w:t>
      </w:r>
      <w:r>
        <w:t xml:space="preserve"> </w:t>
      </w:r>
      <w:r>
        <w:t xml:space="preserve">– National College for Teaching and Leadership, UK | 2017</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Association of School Business Managers (ASBMs)</w:t>
      </w:r>
      <w:r>
        <w:t xml:space="preserve"> </w:t>
      </w:r>
      <w:r>
        <w:t xml:space="preserve">– Member since 2016.</w:t>
      </w:r>
    </w:p>
    <w:p>
      <w:pPr>
        <w:numPr>
          <w:ilvl w:val="0"/>
          <w:numId w:val="1007"/>
        </w:numPr>
        <w:pStyle w:val="Compact"/>
      </w:pPr>
      <w:r>
        <w:rPr>
          <w:bCs/>
          <w:b/>
        </w:rPr>
        <w:t xml:space="preserve">London Education Leaders Network</w:t>
      </w:r>
      <w:r>
        <w:t xml:space="preserve"> </w:t>
      </w:r>
      <w:r>
        <w:t xml:space="preserve">– Active participant in regional workshops and policy discussions.</w:t>
      </w:r>
    </w:p>
    <w:bookmarkEnd w:id="29"/>
    <w:bookmarkStart w:id="30" w:name="projects-achievements"/>
    <w:p>
      <w:pPr>
        <w:pStyle w:val="Heading2"/>
      </w:pPr>
      <w:r>
        <w:t xml:space="preserve">Projects &amp; Achievements</w:t>
      </w:r>
    </w:p>
    <w:p>
      <w:pPr>
        <w:numPr>
          <w:ilvl w:val="0"/>
          <w:numId w:val="1008"/>
        </w:numPr>
        <w:pStyle w:val="Compact"/>
      </w:pPr>
      <w:r>
        <w:t xml:space="preserve">Implemented a centralized digital platform to streamline communication between schools and parents in London, improving response rates by 40%.</w:t>
      </w:r>
    </w:p>
    <w:p>
      <w:pPr>
        <w:numPr>
          <w:ilvl w:val="0"/>
          <w:numId w:val="1008"/>
        </w:numPr>
        <w:pStyle w:val="Compact"/>
      </w:pPr>
      <w:r>
        <w:t xml:space="preserve">Led a school-wide initiative to reduce administrative workload by 25%, allowing teachers to focus more on student engagement.</w:t>
      </w:r>
    </w:p>
    <w:p>
      <w:pPr>
        <w:numPr>
          <w:ilvl w:val="0"/>
          <w:numId w:val="1008"/>
        </w:numPr>
        <w:pStyle w:val="Compact"/>
      </w:pPr>
      <w:r>
        <w:t xml:space="preserve">Contributed to the successful Ofsted inspection of St. Mary’s Academy in 2021, achieving an "Outstanding" rating.</w:t>
      </w:r>
    </w:p>
    <w:p>
      <w:pPr>
        <w:numPr>
          <w:ilvl w:val="0"/>
          <w:numId w:val="1008"/>
        </w:numPr>
        <w:pStyle w:val="Compact"/>
      </w:pPr>
      <w:r>
        <w:t xml:space="preserve">Developed a professional development program for staff that increased teacher retention by 15% within two years.</w:t>
      </w:r>
    </w:p>
    <w:bookmarkEnd w:id="30"/>
    <w:bookmarkStart w:id="31" w:name="references"/>
    <w:p>
      <w:pPr>
        <w:pStyle w:val="Heading2"/>
      </w:pPr>
      <w:r>
        <w:t xml:space="preserve">References</w:t>
      </w:r>
    </w:p>
    <w:p>
      <w:pPr>
        <w:pStyle w:val="FirstParagraph"/>
      </w:pPr>
      <w:r>
        <w:t xml:space="preserve">Available upon request. Please contact the candidate for references from current or former employers in London, UK.</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Education Administrator - United Kingdom London</dc:title>
  <dc:creator/>
  <dc:language>en</dc:language>
  <cp:keywords/>
  <dcterms:created xsi:type="dcterms:W3CDTF">2026-07-23T21:19:58Z</dcterms:created>
  <dcterms:modified xsi:type="dcterms:W3CDTF">2026-07-23T21:19:58Z</dcterms:modified>
</cp:coreProperties>
</file>

<file path=docProps/custom.xml><?xml version="1.0" encoding="utf-8"?>
<Properties xmlns="http://schemas.openxmlformats.org/officeDocument/2006/custom-properties" xmlns:vt="http://schemas.openxmlformats.org/officeDocument/2006/docPropsVTypes"/>
</file>