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john-m.-thompson"/>
    <w:p>
      <w:pPr>
        <w:pStyle w:val="Heading1"/>
      </w:pPr>
      <w:r>
        <w:t xml:space="preserve">John M. Thompson</w:t>
      </w:r>
    </w:p>
    <w:p>
      <w:pPr>
        <w:pStyle w:val="FirstParagraph"/>
      </w:pPr>
      <w:r>
        <w:t xml:space="preserve">Education Administrator | United States Houston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Main Street, Houston, TX 77001, United States</w:t>
      </w:r>
    </w:p>
    <w:p>
      <w:pPr>
        <w:pStyle w:val="BodyText"/>
      </w:pPr>
      <w:r>
        <w:rPr>
          <w:bCs/>
          <w:b/>
        </w:rPr>
        <w:t xml:space="preserve">Phone:</w:t>
      </w:r>
      <w:r>
        <w:t xml:space="preserve"> </w:t>
      </w:r>
      <w:r>
        <w:t xml:space="preserve">(713) 555-0198 |</w:t>
      </w:r>
      <w:r>
        <w:t xml:space="preserve"> </w:t>
      </w:r>
      <w:r>
        <w:rPr>
          <w:bCs/>
          <w:b/>
        </w:rPr>
        <w:t xml:space="preserve">Email:</w:t>
      </w:r>
      <w:r>
        <w:t xml:space="preserve"> </w:t>
      </w:r>
      <w:r>
        <w:t xml:space="preserve">john.thompson@resume.com |</w:t>
      </w:r>
      <w:r>
        <w:t xml:space="preserve"> </w:t>
      </w:r>
      <w:r>
        <w:rPr>
          <w:bCs/>
          <w:b/>
        </w:rPr>
        <w:t xml:space="preserve">LinkedIn:</w:t>
      </w:r>
      <w:r>
        <w:t xml:space="preserve"> </w:t>
      </w:r>
      <w:r>
        <w:t xml:space="preserve">linkedin.com/in/johnthompson-edadmin</w:t>
      </w:r>
    </w:p>
    <w:bookmarkEnd w:id="20"/>
    <w:bookmarkStart w:id="21" w:name="professional-summary"/>
    <w:p>
      <w:pPr>
        <w:pStyle w:val="Heading2"/>
      </w:pPr>
      <w:r>
        <w:t xml:space="preserve">Professional Summary</w:t>
      </w:r>
    </w:p>
    <w:p>
      <w:pPr>
        <w:pStyle w:val="FirstParagraph"/>
      </w:pPr>
      <w:r>
        <w:t xml:space="preserve">Dedicated and results-driven Education Administrator with over 10 years of experience in managing K-12 educational institutions across the United States Houston area. Proven expertise in curriculum development, staff leadership, and fostering inclusive learning environments. Committed to advancing equity, academic excellence, and community engagement in education. As a certified administrator in Texas, I have successfully led initiatives that improved student outcomes and strengthened partnerships with local stakeholders. This resume highlights my qualifications as an Education Administrator tailored for the dynamic educational landscape of United States Houston.</w:t>
      </w:r>
    </w:p>
    <w:bookmarkEnd w:id="21"/>
    <w:bookmarkStart w:id="25" w:name="professional-experience"/>
    <w:p>
      <w:pPr>
        <w:pStyle w:val="Heading2"/>
      </w:pPr>
      <w:r>
        <w:t xml:space="preserve">Professional Experience</w:t>
      </w:r>
    </w:p>
    <w:bookmarkStart w:id="22" w:name="X6692e5d67573ef07bd229b76ec1ab33c7c2812f"/>
    <w:p>
      <w:pPr>
        <w:pStyle w:val="Heading3"/>
      </w:pPr>
      <w:r>
        <w:t xml:space="preserve">Director of School Operations, Houston Independent School District (HISD)</w:t>
      </w:r>
    </w:p>
    <w:p>
      <w:pPr>
        <w:pStyle w:val="FirstParagraph"/>
      </w:pPr>
      <w:r>
        <w:rPr>
          <w:iCs/>
          <w:i/>
        </w:rPr>
        <w:t xml:space="preserve">August 2018 – Present | Houston, TX</w:t>
      </w:r>
    </w:p>
    <w:p>
      <w:pPr>
        <w:numPr>
          <w:ilvl w:val="0"/>
          <w:numId w:val="1001"/>
        </w:numPr>
        <w:pStyle w:val="Compact"/>
      </w:pPr>
      <w:r>
        <w:t xml:space="preserve">Managed a team of 50+ educators and support staff across three K-8 schools, ensuring compliance with state and federal educational standards in the United States Houston region.</w:t>
      </w:r>
    </w:p>
    <w:p>
      <w:pPr>
        <w:numPr>
          <w:ilvl w:val="0"/>
          <w:numId w:val="1001"/>
        </w:numPr>
        <w:pStyle w:val="Compact"/>
      </w:pPr>
      <w:r>
        <w:t xml:space="preserve">Implemented data-driven strategies to improve student performance metrics by 15% over two academic years, focusing on literacy and STEM programs aligned with Texas education guidelines.</w:t>
      </w:r>
    </w:p>
    <w:p>
      <w:pPr>
        <w:numPr>
          <w:ilvl w:val="0"/>
          <w:numId w:val="1001"/>
        </w:numPr>
        <w:pStyle w:val="Compact"/>
      </w:pPr>
      <w:r>
        <w:t xml:space="preserve">Collaborated with district leadership to allocate budgets efficiently, reducing operational costs by 12% while maintaining high-quality facilities and resources for students in United States Houston.</w:t>
      </w:r>
    </w:p>
    <w:p>
      <w:pPr>
        <w:numPr>
          <w:ilvl w:val="0"/>
          <w:numId w:val="1001"/>
        </w:numPr>
        <w:pStyle w:val="Compact"/>
      </w:pPr>
      <w:r>
        <w:t xml:space="preserve">Established community partnerships with local businesses and nonprofits to fund extracurricular programs, increasing student participation in after-school activities by 30%.</w:t>
      </w:r>
    </w:p>
    <w:bookmarkEnd w:id="22"/>
    <w:bookmarkStart w:id="23" w:name="assistant-principal-bellaire-high-school"/>
    <w:p>
      <w:pPr>
        <w:pStyle w:val="Heading3"/>
      </w:pPr>
      <w:r>
        <w:t xml:space="preserve">Assistant Principal, Bellaire High School</w:t>
      </w:r>
    </w:p>
    <w:p>
      <w:pPr>
        <w:pStyle w:val="FirstParagraph"/>
      </w:pPr>
      <w:r>
        <w:rPr>
          <w:iCs/>
          <w:i/>
        </w:rPr>
        <w:t xml:space="preserve">January 2015 – July 2018 | Houston, TX</w:t>
      </w:r>
    </w:p>
    <w:p>
      <w:pPr>
        <w:numPr>
          <w:ilvl w:val="0"/>
          <w:numId w:val="1002"/>
        </w:numPr>
        <w:pStyle w:val="Compact"/>
      </w:pPr>
      <w:r>
        <w:t xml:space="preserve">Spearheaded the development of a school improvement plan that raised graduation rates by 18% within three years, emphasizing college and career readiness for students in United States Houston.</w:t>
      </w:r>
    </w:p>
    <w:p>
      <w:pPr>
        <w:numPr>
          <w:ilvl w:val="0"/>
          <w:numId w:val="1002"/>
        </w:numPr>
        <w:pStyle w:val="Compact"/>
      </w:pPr>
      <w:r>
        <w:t xml:space="preserve">Provided mentorship to 20+ new teachers, resulting in a 95% retention rate and improved classroom performance metrics.</w:t>
      </w:r>
    </w:p>
    <w:p>
      <w:pPr>
        <w:numPr>
          <w:ilvl w:val="0"/>
          <w:numId w:val="1002"/>
        </w:numPr>
        <w:pStyle w:val="Compact"/>
      </w:pPr>
      <w:r>
        <w:t xml:space="preserve">Founded a culturally responsive leadership program that empowered student leaders from diverse backgrounds, enhancing school climate and student engagement across the United States Houston campus.</w:t>
      </w:r>
    </w:p>
    <w:p>
      <w:pPr>
        <w:numPr>
          <w:ilvl w:val="0"/>
          <w:numId w:val="1002"/>
        </w:numPr>
        <w:pStyle w:val="Compact"/>
      </w:pPr>
      <w:r>
        <w:t xml:space="preserve">Integrated technology into instructional practices, training staff on digital tools to support blended learning environments and improve accessibility for all learners in Houston schools.</w:t>
      </w:r>
    </w:p>
    <w:bookmarkEnd w:id="23"/>
    <w:bookmarkStart w:id="24" w:name="Xbce3d9aed5d0b63f6e139dafc28d4ab4b3a4bc7"/>
    <w:p>
      <w:pPr>
        <w:pStyle w:val="Heading3"/>
      </w:pPr>
      <w:r>
        <w:t xml:space="preserve">Administrative Coordinator, Aldine Independent School District (AISD)</w:t>
      </w:r>
    </w:p>
    <w:p>
      <w:pPr>
        <w:pStyle w:val="FirstParagraph"/>
      </w:pPr>
      <w:r>
        <w:rPr>
          <w:iCs/>
          <w:i/>
        </w:rPr>
        <w:t xml:space="preserve">June 2012 – December 2014 | Houston, TX</w:t>
      </w:r>
    </w:p>
    <w:p>
      <w:pPr>
        <w:numPr>
          <w:ilvl w:val="0"/>
          <w:numId w:val="1003"/>
        </w:numPr>
        <w:pStyle w:val="Compact"/>
      </w:pPr>
      <w:r>
        <w:t xml:space="preserve">Supported the administration of 15+ schools by coordinating scheduling, professional development, and compliance with state-mandated assessments in United States Houston.</w:t>
      </w:r>
    </w:p>
    <w:p>
      <w:pPr>
        <w:numPr>
          <w:ilvl w:val="0"/>
          <w:numId w:val="1003"/>
        </w:numPr>
        <w:pStyle w:val="Compact"/>
      </w:pPr>
      <w:r>
        <w:t xml:space="preserve">Developed and maintained a district-wide communication system that improved transparency between staff, parents, and community stakeholders.</w:t>
      </w:r>
    </w:p>
    <w:p>
      <w:pPr>
        <w:numPr>
          <w:ilvl w:val="0"/>
          <w:numId w:val="1003"/>
        </w:numPr>
        <w:pStyle w:val="Compact"/>
      </w:pPr>
      <w:r>
        <w:t xml:space="preserve">Contributed to the creation of a teacher evaluation framework that aligned with Texas’ Educator Standards, enhancing accountability and professional growth opportunities for educators in Houston.</w:t>
      </w:r>
    </w:p>
    <w:bookmarkEnd w:id="24"/>
    <w:bookmarkEnd w:id="25"/>
    <w:bookmarkStart w:id="28" w:name="education"/>
    <w:p>
      <w:pPr>
        <w:pStyle w:val="Heading2"/>
      </w:pPr>
      <w:r>
        <w:t xml:space="preserve">Education</w:t>
      </w:r>
    </w:p>
    <w:bookmarkStart w:id="26" w:name="Xe2311701ef02b6f4c8295b3e0759705a04f4d75"/>
    <w:p>
      <w:pPr>
        <w:pStyle w:val="Heading3"/>
      </w:pPr>
      <w:r>
        <w:t xml:space="preserve">Masters in Education Administration, University of Houston</w:t>
      </w:r>
    </w:p>
    <w:p>
      <w:pPr>
        <w:pStyle w:val="FirstParagraph"/>
      </w:pPr>
      <w:r>
        <w:rPr>
          <w:iCs/>
          <w:i/>
        </w:rPr>
        <w:t xml:space="preserve">Graduated: May 2014 | Houston, TX</w:t>
      </w:r>
    </w:p>
    <w:p>
      <w:pPr>
        <w:numPr>
          <w:ilvl w:val="0"/>
          <w:numId w:val="1004"/>
        </w:numPr>
        <w:pStyle w:val="Compact"/>
      </w:pPr>
      <w:r>
        <w:t xml:space="preserve">Focus areas: School Leadership, Educational Policy, and Organizational Development.</w:t>
      </w:r>
    </w:p>
    <w:p>
      <w:pPr>
        <w:numPr>
          <w:ilvl w:val="0"/>
          <w:numId w:val="1004"/>
        </w:numPr>
        <w:pStyle w:val="Compact"/>
      </w:pPr>
      <w:r>
        <w:t xml:space="preserve">Recipient of the Dean’s Excellence Award for academic achievement and leadership in education programs tailored to the United States Houston community.</w:t>
      </w:r>
    </w:p>
    <w:bookmarkEnd w:id="26"/>
    <w:bookmarkStart w:id="27" w:name="Xa8ee404d4200f060e40d6a771bdd4cd76781250"/>
    <w:p>
      <w:pPr>
        <w:pStyle w:val="Heading3"/>
      </w:pPr>
      <w:r>
        <w:t xml:space="preserve">Bachelor of Science in Secondary Education, Texas A&amp;M University</w:t>
      </w:r>
    </w:p>
    <w:p>
      <w:pPr>
        <w:pStyle w:val="FirstParagraph"/>
      </w:pPr>
      <w:r>
        <w:rPr>
          <w:iCs/>
          <w:i/>
        </w:rPr>
        <w:t xml:space="preserve">Graduated: May 2010 | College Station, TX</w:t>
      </w:r>
    </w:p>
    <w:p>
      <w:pPr>
        <w:numPr>
          <w:ilvl w:val="0"/>
          <w:numId w:val="1005"/>
        </w:numPr>
        <w:pStyle w:val="Compact"/>
      </w:pPr>
      <w:r>
        <w:t xml:space="preserve">Major: English Literature with a minor in Educational Foundations.</w:t>
      </w:r>
    </w:p>
    <w:p>
      <w:pPr>
        <w:numPr>
          <w:ilvl w:val="0"/>
          <w:numId w:val="1005"/>
        </w:numPr>
        <w:pStyle w:val="Compact"/>
      </w:pPr>
      <w:r>
        <w:t xml:space="preserve">Participated in the Aggie Leadership Program, which emphasized service to underserved communities across Texas.</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Texas Principal Certification</w:t>
      </w:r>
      <w:r>
        <w:t xml:space="preserve"> </w:t>
      </w:r>
      <w:r>
        <w:t xml:space="preserve">(Approved by TEA, 2015)</w:t>
      </w:r>
    </w:p>
    <w:p>
      <w:pPr>
        <w:numPr>
          <w:ilvl w:val="0"/>
          <w:numId w:val="1006"/>
        </w:numPr>
        <w:pStyle w:val="Compact"/>
      </w:pPr>
      <w:r>
        <w:rPr>
          <w:bCs/>
          <w:b/>
        </w:rPr>
        <w:t xml:space="preserve">Google Certified Educator Level 2</w:t>
      </w:r>
      <w:r>
        <w:t xml:space="preserve"> </w:t>
      </w:r>
      <w:r>
        <w:t xml:space="preserve">(2019)</w:t>
      </w:r>
    </w:p>
    <w:p>
      <w:pPr>
        <w:numPr>
          <w:ilvl w:val="0"/>
          <w:numId w:val="1006"/>
        </w:numPr>
        <w:pStyle w:val="Compact"/>
      </w:pPr>
      <w:r>
        <w:rPr>
          <w:bCs/>
          <w:b/>
        </w:rPr>
        <w:t xml:space="preserve">National Association of Secondary School Principals (NASSP) Leadership Training</w:t>
      </w:r>
      <w:r>
        <w:t xml:space="preserve"> </w:t>
      </w:r>
      <w:r>
        <w:t xml:space="preserve">(2017)</w:t>
      </w:r>
    </w:p>
    <w:p>
      <w:pPr>
        <w:numPr>
          <w:ilvl w:val="0"/>
          <w:numId w:val="1006"/>
        </w:numPr>
        <w:pStyle w:val="Compact"/>
      </w:pPr>
      <w:r>
        <w:rPr>
          <w:bCs/>
          <w:b/>
        </w:rPr>
        <w:t xml:space="preserve">Professional Learning Communities (PLC) Facilitator Certification</w:t>
      </w:r>
      <w:r>
        <w:t xml:space="preserve"> </w:t>
      </w:r>
      <w:r>
        <w:t xml:space="preserve">(2016)</w:t>
      </w:r>
    </w:p>
    <w:bookmarkEnd w:id="29"/>
    <w:bookmarkStart w:id="30" w:name="skills"/>
    <w:p>
      <w:pPr>
        <w:pStyle w:val="Heading2"/>
      </w:pPr>
      <w:r>
        <w:t xml:space="preserve">Skills</w:t>
      </w:r>
    </w:p>
    <w:p>
      <w:pPr>
        <w:numPr>
          <w:ilvl w:val="0"/>
          <w:numId w:val="1007"/>
        </w:numPr>
        <w:pStyle w:val="Compact"/>
      </w:pPr>
      <w:r>
        <w:rPr>
          <w:bCs/>
          <w:b/>
        </w:rPr>
        <w:t xml:space="preserve">Educational Leadership:</w:t>
      </w:r>
      <w:r>
        <w:t xml:space="preserve"> </w:t>
      </w:r>
      <w:r>
        <w:t xml:space="preserve">Curriculum design, staff development, and strategic planning for K-12 institutions in the United States Houston area.</w:t>
      </w:r>
    </w:p>
    <w:p>
      <w:pPr>
        <w:numPr>
          <w:ilvl w:val="0"/>
          <w:numId w:val="1007"/>
        </w:numPr>
        <w:pStyle w:val="Compact"/>
      </w:pPr>
      <w:r>
        <w:rPr>
          <w:bCs/>
          <w:b/>
        </w:rPr>
        <w:t xml:space="preserve">Data Analysis:</w:t>
      </w:r>
      <w:r>
        <w:t xml:space="preserve"> </w:t>
      </w:r>
      <w:r>
        <w:t xml:space="preserve">Proficient in using data to inform decision-making and measure student achievement outcomes.</w:t>
      </w:r>
    </w:p>
    <w:p>
      <w:pPr>
        <w:numPr>
          <w:ilvl w:val="0"/>
          <w:numId w:val="1007"/>
        </w:numPr>
        <w:pStyle w:val="Compact"/>
      </w:pPr>
      <w:r>
        <w:rPr>
          <w:bCs/>
          <w:b/>
        </w:rPr>
        <w:t xml:space="preserve">Stakeholder Engagement:</w:t>
      </w:r>
      <w:r>
        <w:t xml:space="preserve"> </w:t>
      </w:r>
      <w:r>
        <w:t xml:space="preserve">Strong communication skills for building partnerships with parents, community organizations, and district officials in Houston.</w:t>
      </w:r>
    </w:p>
    <w:p>
      <w:pPr>
        <w:numPr>
          <w:ilvl w:val="0"/>
          <w:numId w:val="1007"/>
        </w:numPr>
        <w:pStyle w:val="Compact"/>
      </w:pPr>
      <w:r>
        <w:rPr>
          <w:bCs/>
          <w:b/>
        </w:rPr>
        <w:t xml:space="preserve">Technology Integration:</w:t>
      </w:r>
      <w:r>
        <w:t xml:space="preserve"> </w:t>
      </w:r>
      <w:r>
        <w:t xml:space="preserve">Experience with learning management systems (e.g., Google Classroom, Canvas) and digital tools to enhance instruction.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American Association of School Administrators (AASA)</w:t>
      </w:r>
      <w:r>
        <w:t xml:space="preserve"> </w:t>
      </w:r>
      <w:r>
        <w:t xml:space="preserve">– Member since 2016</w:t>
      </w:r>
    </w:p>
    <w:p>
      <w:pPr>
        <w:numPr>
          <w:ilvl w:val="0"/>
          <w:numId w:val="1008"/>
        </w:numPr>
        <w:pStyle w:val="Compact"/>
      </w:pPr>
      <w:r>
        <w:rPr>
          <w:bCs/>
          <w:b/>
        </w:rPr>
        <w:t xml:space="preserve">Texas Association of School Administrators (TASA)</w:t>
      </w:r>
      <w:r>
        <w:t xml:space="preserve"> </w:t>
      </w:r>
      <w:r>
        <w:t xml:space="preserve">– Active participant in regional conferences and workshops.</w:t>
      </w:r>
    </w:p>
    <w:p>
      <w:pPr>
        <w:numPr>
          <w:ilvl w:val="0"/>
          <w:numId w:val="1008"/>
        </w:numPr>
        <w:pStyle w:val="Compact"/>
      </w:pPr>
      <w:r>
        <w:rPr>
          <w:bCs/>
          <w:b/>
        </w:rPr>
        <w:t xml:space="preserve">National Education Association (NEA)</w:t>
      </w:r>
      <w:r>
        <w:t xml:space="preserve"> </w:t>
      </w:r>
      <w:r>
        <w:t xml:space="preserve">– Advocate for teacher support and student equity in United States Houston schools.</w:t>
      </w:r>
    </w:p>
    <w:bookmarkEnd w:id="31"/>
    <w:bookmarkStart w:id="32" w:name="community-involvement"/>
    <w:p>
      <w:pPr>
        <w:pStyle w:val="Heading2"/>
      </w:pPr>
      <w:r>
        <w:t xml:space="preserve">Community Involvement</w:t>
      </w:r>
    </w:p>
    <w:p>
      <w:pPr>
        <w:pStyle w:val="FirstParagraph"/>
      </w:pPr>
      <w:r>
        <w:rPr>
          <w:bCs/>
          <w:b/>
        </w:rPr>
        <w:t xml:space="preserve">Volunteer Mentor, Houston Youth Literacy Initiative</w:t>
      </w:r>
      <w:r>
        <w:t xml:space="preserve"> </w:t>
      </w:r>
      <w:r>
        <w:t xml:space="preserve">(2019 – Present)</w:t>
      </w:r>
    </w:p>
    <w:p>
      <w:pPr>
        <w:numPr>
          <w:ilvl w:val="0"/>
          <w:numId w:val="1009"/>
        </w:numPr>
        <w:pStyle w:val="Compact"/>
      </w:pPr>
      <w:r>
        <w:t xml:space="preserve">Provided one-on-one tutoring and mentorship to 50+ students from underserved neighborhoods in United States Houston.</w:t>
      </w:r>
    </w:p>
    <w:p>
      <w:pPr>
        <w:numPr>
          <w:ilvl w:val="0"/>
          <w:numId w:val="1009"/>
        </w:numPr>
        <w:pStyle w:val="Compact"/>
      </w:pPr>
      <w:r>
        <w:t xml:space="preserve">Organized literacy workshops in collaboration with local libraries and schools to promote reading among K-12 students.</w:t>
      </w:r>
    </w:p>
    <w:p>
      <w:pPr>
        <w:pStyle w:val="FirstParagraph"/>
      </w:pPr>
      <w:r>
        <w:t xml:space="preserve">This resume is tailored for an Education Administrator position in the United States Houston area, emphasizing leadership, community impact, and educational innovation. It aligns with the unique challenges and opportunities of the Houston education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United States Houston</dc:title>
  <dc:creator/>
  <dc:language>en</dc:language>
  <cp:keywords/>
  <dcterms:created xsi:type="dcterms:W3CDTF">2026-07-24T05:56:31Z</dcterms:created>
  <dcterms:modified xsi:type="dcterms:W3CDTF">2026-07-24T05:56:31Z</dcterms:modified>
</cp:coreProperties>
</file>

<file path=docProps/custom.xml><?xml version="1.0" encoding="utf-8"?>
<Properties xmlns="http://schemas.openxmlformats.org/officeDocument/2006/custom-properties" xmlns:vt="http://schemas.openxmlformats.org/officeDocument/2006/docPropsVTypes"/>
</file>