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0" w:name="john-doe"/>
    <w:p>
      <w:pPr>
        <w:pStyle w:val="Heading1"/>
      </w:pPr>
      <w:r>
        <w:t xml:space="preserve">John Doe</w:t>
      </w:r>
    </w:p>
    <w:p>
      <w:pPr>
        <w:pStyle w:val="FirstParagraph"/>
      </w:pPr>
      <w:r>
        <w:t xml:space="preserve">Education Administrator | United States New York City | (212) 555-1234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Education Administrator with over a decade of experience leading academic initiatives, managing school operations, and fostering equitable learning environments in the United States New York City public school system. Proven expertise in curriculum development, staff leadership, and policy implementation tailored to the diverse needs of NYC's educational landscape. Committed to advancing student achievement through innovative strategies and community collaboration. A certified administrator with a deep understanding of NYC Department of Education (DOE) standards and a passion for empowering educators to meet the challenges of urban education.</w:t>
      </w:r>
    </w:p>
    <w:p>
      <w:r>
        <w:pict>
          <v:rect style="width:0;height:1.5pt" o:hralign="center" o:hrstd="t" o:hr="t"/>
        </w:pict>
      </w:r>
    </w:p>
    <w:bookmarkEnd w:id="20"/>
    <w:bookmarkStart w:id="24" w:name="professional-experience"/>
    <w:p>
      <w:pPr>
        <w:pStyle w:val="Heading2"/>
      </w:pPr>
      <w:r>
        <w:t xml:space="preserve">Professional Experience</w:t>
      </w:r>
    </w:p>
    <w:bookmarkStart w:id="21" w:name="director-of-curriculum-instruction"/>
    <w:p>
      <w:pPr>
        <w:pStyle w:val="Heading3"/>
      </w:pPr>
      <w:r>
        <w:t xml:space="preserve">Director of Curriculum &amp; Instruction</w:t>
      </w:r>
    </w:p>
    <w:p>
      <w:pPr>
        <w:pStyle w:val="FirstParagraph"/>
      </w:pPr>
      <w:r>
        <w:rPr>
          <w:bCs/>
          <w:b/>
        </w:rPr>
        <w:t xml:space="preserve">New York City Department of Education, Queens, NY</w:t>
      </w:r>
      <w:r>
        <w:t xml:space="preserve"> </w:t>
      </w:r>
      <w:r>
        <w:t xml:space="preserve">| 2018–Present</w:t>
      </w:r>
    </w:p>
    <w:p>
      <w:pPr>
        <w:numPr>
          <w:ilvl w:val="0"/>
          <w:numId w:val="1001"/>
        </w:numPr>
        <w:pStyle w:val="Compact"/>
      </w:pPr>
      <w:r>
        <w:t xml:space="preserve">Overseeing the development and implementation of district-wide curricula aligned with New York State Learning Standards and NYC DOE strategic goals.</w:t>
      </w:r>
    </w:p>
    <w:p>
      <w:pPr>
        <w:numPr>
          <w:ilvl w:val="0"/>
          <w:numId w:val="1001"/>
        </w:numPr>
        <w:pStyle w:val="Compact"/>
      </w:pPr>
      <w:r>
        <w:t xml:space="preserve">Collaborating with 50+ school principals to identify instructional gaps and provide targeted professional development, resulting in a 25% increase in teacher retention rates across three boroughs.</w:t>
      </w:r>
    </w:p>
    <w:p>
      <w:pPr>
        <w:numPr>
          <w:ilvl w:val="0"/>
          <w:numId w:val="1001"/>
        </w:numPr>
        <w:pStyle w:val="Compact"/>
      </w:pPr>
      <w:r>
        <w:t xml:space="preserve">Designing equity-focused initiatives to address disparities in resource allocation, including the launch of a citywide STEM program for underserved schools in the Bronx and Brooklyn.</w:t>
      </w:r>
    </w:p>
    <w:p>
      <w:pPr>
        <w:numPr>
          <w:ilvl w:val="0"/>
          <w:numId w:val="1001"/>
        </w:numPr>
        <w:pStyle w:val="Compact"/>
      </w:pPr>
      <w:r>
        <w:t xml:space="preserve">Managing a $2.3 million budget for curriculum materials and technology integration, ensuring compliance with federal Title I funding requirements.</w:t>
      </w:r>
    </w:p>
    <w:p>
      <w:pPr>
        <w:numPr>
          <w:ilvl w:val="0"/>
          <w:numId w:val="1001"/>
        </w:numPr>
        <w:pStyle w:val="Compact"/>
      </w:pPr>
      <w:r>
        <w:t xml:space="preserve">Partnering with community organizations to create after-school programs that improved student engagement by 18% in high-needs schools.</w:t>
      </w:r>
    </w:p>
    <w:bookmarkEnd w:id="21"/>
    <w:bookmarkStart w:id="22" w:name="assistant-principal"/>
    <w:p>
      <w:pPr>
        <w:pStyle w:val="Heading3"/>
      </w:pPr>
      <w:r>
        <w:t xml:space="preserve">Assistant Principal</w:t>
      </w:r>
    </w:p>
    <w:p>
      <w:pPr>
        <w:pStyle w:val="FirstParagraph"/>
      </w:pPr>
      <w:r>
        <w:rPr>
          <w:bCs/>
          <w:b/>
        </w:rPr>
        <w:t xml:space="preserve">Manhattan High School, New York City, NY</w:t>
      </w:r>
      <w:r>
        <w:t xml:space="preserve"> </w:t>
      </w:r>
      <w:r>
        <w:t xml:space="preserve">| 2012–2018</w:t>
      </w:r>
    </w:p>
    <w:p>
      <w:pPr>
        <w:numPr>
          <w:ilvl w:val="0"/>
          <w:numId w:val="1002"/>
        </w:numPr>
        <w:pStyle w:val="Compact"/>
      </w:pPr>
      <w:r>
        <w:t xml:space="preserve">Supervised 150+ staff members and managed daily operations of a diverse school population of 1,200 students, achieving a 95% graduation rate in four years.</w:t>
      </w:r>
    </w:p>
    <w:p>
      <w:pPr>
        <w:numPr>
          <w:ilvl w:val="0"/>
          <w:numId w:val="1002"/>
        </w:numPr>
        <w:pStyle w:val="Compact"/>
      </w:pPr>
      <w:r>
        <w:t xml:space="preserve">Implementing evidence-based classroom management strategies that reduced disciplinary incidents by 30% and improved school climate scores by 40%.</w:t>
      </w:r>
    </w:p>
    <w:p>
      <w:pPr>
        <w:numPr>
          <w:ilvl w:val="0"/>
          <w:numId w:val="1002"/>
        </w:numPr>
        <w:pStyle w:val="Compact"/>
      </w:pPr>
      <w:r>
        <w:t xml:space="preserve">Leading the adoption of digital learning tools across all grade levels, increasing student access to technology by 85% and enhancing data-driven instruction practices.</w:t>
      </w:r>
    </w:p>
    <w:p>
      <w:pPr>
        <w:numPr>
          <w:ilvl w:val="0"/>
          <w:numId w:val="1002"/>
        </w:numPr>
        <w:pStyle w:val="Compact"/>
      </w:pPr>
      <w:r>
        <w:t xml:space="preserve">Coordinating with parents, teachers, and local businesses to secure grants for school infrastructure improvements, including a new library and STEM lab.</w:t>
      </w:r>
    </w:p>
    <w:p>
      <w:pPr>
        <w:numPr>
          <w:ilvl w:val="0"/>
          <w:numId w:val="1002"/>
        </w:numPr>
        <w:pStyle w:val="Compact"/>
      </w:pPr>
      <w:r>
        <w:t xml:space="preserve">Serving as a mentor for new administrators in the NYC DOE leadership pipeline, contributing to the development of 10+ emerging leaders.</w:t>
      </w:r>
    </w:p>
    <w:bookmarkEnd w:id="22"/>
    <w:bookmarkStart w:id="23" w:name="special-education-coordinator"/>
    <w:p>
      <w:pPr>
        <w:pStyle w:val="Heading3"/>
      </w:pPr>
      <w:r>
        <w:t xml:space="preserve">Special Education Coordinator</w:t>
      </w:r>
    </w:p>
    <w:p>
      <w:pPr>
        <w:pStyle w:val="FirstParagraph"/>
      </w:pPr>
      <w:r>
        <w:rPr>
          <w:bCs/>
          <w:b/>
        </w:rPr>
        <w:t xml:space="preserve">Brooklyn Elementary School, New York City, NY</w:t>
      </w:r>
      <w:r>
        <w:t xml:space="preserve"> </w:t>
      </w:r>
      <w:r>
        <w:t xml:space="preserve">| 2008–2012</w:t>
      </w:r>
    </w:p>
    <w:p>
      <w:pPr>
        <w:numPr>
          <w:ilvl w:val="0"/>
          <w:numId w:val="1003"/>
        </w:numPr>
        <w:pStyle w:val="Compact"/>
      </w:pPr>
      <w:r>
        <w:t xml:space="preserve">Developed individualized education plans (IEPs) for over 50 students with disabilities, ensuring compliance with IDEA regulations and fostering inclusive classroom environments.</w:t>
      </w:r>
    </w:p>
    <w:p>
      <w:pPr>
        <w:numPr>
          <w:ilvl w:val="0"/>
          <w:numId w:val="1003"/>
        </w:numPr>
        <w:pStyle w:val="Compact"/>
      </w:pPr>
      <w:r>
        <w:t xml:space="preserve">Training 35+ general education teachers in differentiated instruction techniques, leading to a 20% improvement in special needs student performance metrics.</w:t>
      </w:r>
    </w:p>
    <w:p>
      <w:pPr>
        <w:numPr>
          <w:ilvl w:val="0"/>
          <w:numId w:val="1003"/>
        </w:numPr>
        <w:pStyle w:val="Compact"/>
      </w:pPr>
      <w:r>
        <w:t xml:space="preserve">Establishing partnerships with local nonprofits to provide counseling and therapy services for students facing socioeconomic barriers.</w:t>
      </w:r>
    </w:p>
    <w:p>
      <w:pPr>
        <w:numPr>
          <w:ilvl w:val="0"/>
          <w:numId w:val="1003"/>
        </w:numPr>
        <w:pStyle w:val="Compact"/>
      </w:pPr>
      <w:r>
        <w:t xml:space="preserve">Creating a district-wide referral process that streamlined identification of students requiring specialized support, reducing wait times by 50%.</w:t>
      </w:r>
    </w:p>
    <w:p>
      <w:r>
        <w:pict>
          <v:rect style="width:0;height:1.5pt" o:hralign="center" o:hrstd="t" o:hr="t"/>
        </w:pict>
      </w:r>
    </w:p>
    <w:bookmarkEnd w:id="23"/>
    <w:bookmarkEnd w:id="24"/>
    <w:bookmarkStart w:id="27" w:name="education"/>
    <w:p>
      <w:pPr>
        <w:pStyle w:val="Heading2"/>
      </w:pPr>
      <w:r>
        <w:t xml:space="preserve">Education</w:t>
      </w:r>
    </w:p>
    <w:bookmarkStart w:id="25" w:name="X56a0d61c0f3965555926eb52442ea185018a5ca"/>
    <w:p>
      <w:pPr>
        <w:pStyle w:val="Heading3"/>
      </w:pPr>
      <w:r>
        <w:t xml:space="preserve">Masters of Education in Educational Administration</w:t>
      </w:r>
    </w:p>
    <w:p>
      <w:pPr>
        <w:pStyle w:val="FirstParagraph"/>
      </w:pPr>
      <w:r>
        <w:rPr>
          <w:bCs/>
          <w:b/>
        </w:rPr>
        <w:t xml:space="preserve">Columbia University, Teachers College, New York, NY</w:t>
      </w:r>
      <w:r>
        <w:t xml:space="preserve"> </w:t>
      </w:r>
      <w:r>
        <w:t xml:space="preserve">| 2006–2008</w:t>
      </w:r>
    </w:p>
    <w:p>
      <w:pPr>
        <w:numPr>
          <w:ilvl w:val="0"/>
          <w:numId w:val="1004"/>
        </w:numPr>
        <w:pStyle w:val="Compact"/>
      </w:pPr>
      <w:r>
        <w:t xml:space="preserve">Graduated with honors, focusing on urban education policy and leadership.</w:t>
      </w:r>
    </w:p>
    <w:p>
      <w:pPr>
        <w:numPr>
          <w:ilvl w:val="0"/>
          <w:numId w:val="1004"/>
        </w:numPr>
        <w:pStyle w:val="Compact"/>
      </w:pPr>
      <w:r>
        <w:t xml:space="preserve">Completed a practicum in the NYC DOE's Leadership Academy for School Executives (LASE).</w:t>
      </w:r>
    </w:p>
    <w:bookmarkEnd w:id="25"/>
    <w:bookmarkStart w:id="26" w:name="bachelor-of-arts-in-sociology"/>
    <w:p>
      <w:pPr>
        <w:pStyle w:val="Heading3"/>
      </w:pPr>
      <w:r>
        <w:t xml:space="preserve">Bachelor of Arts in Sociology</w:t>
      </w:r>
    </w:p>
    <w:p>
      <w:pPr>
        <w:pStyle w:val="FirstParagraph"/>
      </w:pPr>
      <w:r>
        <w:rPr>
          <w:bCs/>
          <w:b/>
        </w:rPr>
        <w:t xml:space="preserve">New York University, New York, NY</w:t>
      </w:r>
      <w:r>
        <w:t xml:space="preserve"> </w:t>
      </w:r>
      <w:r>
        <w:t xml:space="preserve">| 2002–2006</w:t>
      </w:r>
    </w:p>
    <w:p>
      <w:r>
        <w:pict>
          <v:rect style="width:0;height:1.5pt" o:hralign="center" o:hrstd="t" o:hr="t"/>
        </w:pict>
      </w:r>
    </w:p>
    <w:bookmarkEnd w:id="26"/>
    <w:bookmarkEnd w:id="27"/>
    <w:bookmarkStart w:id="28" w:name="skills-certifications"/>
    <w:p>
      <w:pPr>
        <w:pStyle w:val="Heading2"/>
      </w:pPr>
      <w:r>
        <w:t xml:space="preserve">Skills &amp; Certifications</w:t>
      </w:r>
    </w:p>
    <w:p>
      <w:pPr>
        <w:numPr>
          <w:ilvl w:val="0"/>
          <w:numId w:val="1005"/>
        </w:numPr>
        <w:pStyle w:val="Compact"/>
      </w:pPr>
      <w:r>
        <w:rPr>
          <w:bCs/>
          <w:b/>
        </w:rPr>
        <w:t xml:space="preserve">Certifications:</w:t>
      </w:r>
      <w:r>
        <w:t xml:space="preserve"> </w:t>
      </w:r>
      <w:r>
        <w:t xml:space="preserve">New York State Teaching Certification (K-12), New York State Administrator Certification (School Building Leader).</w:t>
      </w:r>
    </w:p>
    <w:p>
      <w:pPr>
        <w:numPr>
          <w:ilvl w:val="0"/>
          <w:numId w:val="1005"/>
        </w:numPr>
        <w:pStyle w:val="Compact"/>
      </w:pPr>
      <w:r>
        <w:rPr>
          <w:bCs/>
          <w:b/>
        </w:rPr>
        <w:t xml:space="preserve">Technical Skills:</w:t>
      </w:r>
      <w:r>
        <w:t xml:space="preserve"> </w:t>
      </w:r>
      <w:r>
        <w:t xml:space="preserve">Microsoft Office Suite, Google Workspace, Power BI for data analysis, Learning Management Systems (e.g., Canvas, Moodle).</w:t>
      </w:r>
    </w:p>
    <w:p>
      <w:pPr>
        <w:numPr>
          <w:ilvl w:val="0"/>
          <w:numId w:val="1005"/>
        </w:numPr>
        <w:pStyle w:val="Compact"/>
      </w:pPr>
      <w:r>
        <w:rPr>
          <w:bCs/>
          <w:b/>
        </w:rPr>
        <w:t xml:space="preserve">Leadership &amp; Management:</w:t>
      </w:r>
      <w:r>
        <w:t xml:space="preserve"> </w:t>
      </w:r>
      <w:r>
        <w:t xml:space="preserve">Budget planning and management, staff development, crisis intervention protocols.</w:t>
      </w:r>
    </w:p>
    <w:p>
      <w:pPr>
        <w:numPr>
          <w:ilvl w:val="0"/>
          <w:numId w:val="1005"/>
        </w:numPr>
        <w:pStyle w:val="Compact"/>
      </w:pPr>
      <w:r>
        <w:rPr>
          <w:bCs/>
          <w:b/>
        </w:rPr>
        <w:t xml:space="preserve">Languages:</w:t>
      </w:r>
      <w:r>
        <w:t xml:space="preserve"> </w:t>
      </w:r>
      <w:r>
        <w:t xml:space="preserve">Fluent in English and Spanish; basic proficiency in Mandarin.</w:t>
      </w:r>
    </w:p>
    <w:p>
      <w:pPr>
        <w:numPr>
          <w:ilvl w:val="0"/>
          <w:numId w:val="1005"/>
        </w:numPr>
        <w:pStyle w:val="Compact"/>
      </w:pPr>
      <w:r>
        <w:rPr>
          <w:bCs/>
          <w:b/>
        </w:rPr>
        <w:t xml:space="preserve">Policy Knowledge:</w:t>
      </w:r>
      <w:r>
        <w:t xml:space="preserve"> </w:t>
      </w:r>
      <w:r>
        <w:t xml:space="preserve">Familiarity with Every Student Succeeds Act (ESSA), Individuals with Disabilities Education Act (IDEA), and No Child Left Behind (NCLB).</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National Association of Secondary School Principals (NASSP) and the New York State Association of School Administrators (NYASA). Active participant in the NYC Public Schools Leadership Council.</w:t>
      </w:r>
    </w:p>
    <w:p>
      <w:pPr>
        <w:pStyle w:val="BodyText"/>
      </w:pPr>
      <w:r>
        <w:rPr>
          <w:bCs/>
          <w:b/>
        </w:rPr>
        <w:t xml:space="preserve">Community Involvement:</w:t>
      </w:r>
      <w:r>
        <w:t xml:space="preserve"> </w:t>
      </w:r>
      <w:r>
        <w:t xml:space="preserve">Volunteer mentor for the "Teach for America" program, supporting first-year teachers in high-need schools across Manhattan. Founder of a local nonprofit providing free tutoring services to underserved students in Queens.</w:t>
      </w:r>
    </w:p>
    <w:p>
      <w:pPr>
        <w:pStyle w:val="BodyText"/>
      </w:pPr>
      <w:r>
        <w:rPr>
          <w:bCs/>
          <w:b/>
        </w:rPr>
        <w:t xml:space="preserve">Awards &amp; Recognition:</w:t>
      </w:r>
      <w:r>
        <w:t xml:space="preserve"> </w:t>
      </w:r>
      <w:r>
        <w:t xml:space="preserve">Recipient of the 2021 NYC DOE Excellence in Leadership Award and the 2019 National School Board Association's Visionary Administrator Honor Roll.</w:t>
      </w:r>
    </w:p>
    <w:p>
      <w:r>
        <w:pict>
          <v:rect style="width:0;height:1.5pt" o:hralign="center" o:hrstd="t" o:hr="t"/>
        </w:pict>
      </w:r>
    </w:p>
    <w:p>
      <w:pPr>
        <w:pStyle w:val="FirstParagraph"/>
      </w:pPr>
      <w:r>
        <w:t xml:space="preserve">This resume is tailored for an Education Administrator role within the United States New York City educational system, emphasizing expertise in urban school leadership, curriculum innovation, and equitable resource distribution. The content aligns with the unique challenges and opportunities of managing schools in one of the nation's most diverse and dynamic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dc:language>en</dc:language>
  <cp:keywords/>
  <dcterms:created xsi:type="dcterms:W3CDTF">2026-07-24T16:55:26Z</dcterms:created>
  <dcterms:modified xsi:type="dcterms:W3CDTF">2026-07-24T16:55:26Z</dcterms:modified>
</cp:coreProperties>
</file>

<file path=docProps/custom.xml><?xml version="1.0" encoding="utf-8"?>
<Properties xmlns="http://schemas.openxmlformats.org/officeDocument/2006/custom-properties" xmlns:vt="http://schemas.openxmlformats.org/officeDocument/2006/docPropsVTypes"/>
</file>