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29" w:name="X18c7c8680b069a1a10ec59d9a8367e7d1e9e695"/>
    <w:p>
      <w:pPr>
        <w:pStyle w:val="Heading1"/>
      </w:pPr>
      <w:r>
        <w:t xml:space="preserve">Electrical Engineer Resume - Germany Munich</w:t>
      </w:r>
    </w:p>
    <w:p>
      <w:pPr>
        <w:pStyle w:val="FirstParagraph"/>
      </w:pPr>
      <w:r>
        <w:rPr>
          <w:bCs/>
          <w:b/>
        </w:rPr>
        <w:t xml:space="preserve">John Doe</w:t>
      </w:r>
      <w:r>
        <w:br/>
      </w:r>
      <w:r>
        <w:t xml:space="preserve">Munich, Germany</w:t>
      </w:r>
      <w:r>
        <w:br/>
      </w:r>
      <w:r>
        <w:t xml:space="preserve">+49 89 123 4567 | john.doe@example.com | LinkedIn: linkedin.com/in/johndoe</w:t>
      </w:r>
      <w:r>
        <w:br/>
      </w:r>
      <w:r>
        <w:rPr>
          <w:iCs/>
          <w:i/>
        </w:rPr>
        <w:t xml:space="preserve">Passport Number: XXXXXXXX</w:t>
      </w:r>
      <w:r>
        <w:br/>
      </w:r>
      <w:r>
        <w:rPr>
          <w:iCs/>
          <w:i/>
        </w:rPr>
        <w:t xml:space="preserve">Residency Status: EU Citizen</w:t>
      </w:r>
    </w:p>
    <w:bookmarkStart w:id="20" w:name="professional-summary"/>
    <w:p>
      <w:pPr>
        <w:pStyle w:val="Heading2"/>
      </w:pPr>
      <w:r>
        <w:t xml:space="preserve">Professional Summary</w:t>
      </w:r>
    </w:p>
    <w:p>
      <w:pPr>
        <w:pStyle w:val="FirstParagraph"/>
      </w:pPr>
      <w:r>
        <w:t xml:space="preserve">A highly motivated and detail-oriented Electrical Engineer with over 8 years of experience in power systems, automation, and renewable energy solutions. Specialized in designing and implementing electrical infrastructure for industrial clients across Germany Munich. Proficient in German (C1 level) and English, with a strong understanding of European electrical standards such as IEC 60364 and DIN VDE 0100. Committed to delivering innovative, sustainable engineering solutions that align with the evolving demands of the energy sector in Germany Munich.</w:t>
      </w:r>
    </w:p>
    <w:bookmarkEnd w:id="20"/>
    <w:bookmarkStart w:id="21" w:name="technical-skills"/>
    <w:p>
      <w:pPr>
        <w:pStyle w:val="Heading2"/>
      </w:pPr>
      <w:r>
        <w:t xml:space="preserve">Technical Skills</w:t>
      </w:r>
    </w:p>
    <w:p>
      <w:pPr>
        <w:numPr>
          <w:ilvl w:val="0"/>
          <w:numId w:val="1001"/>
        </w:numPr>
        <w:pStyle w:val="Compact"/>
      </w:pPr>
      <w:r>
        <w:t xml:space="preserve">Power Systems Design &amp; Analysis (IEC, DIN, VDE)</w:t>
      </w:r>
    </w:p>
    <w:p>
      <w:pPr>
        <w:numPr>
          <w:ilvl w:val="0"/>
          <w:numId w:val="1001"/>
        </w:numPr>
        <w:pStyle w:val="Compact"/>
      </w:pPr>
      <w:r>
        <w:t xml:space="preserve">Automation and Control Systems (PLC, SCADA)</w:t>
      </w:r>
    </w:p>
    <w:p>
      <w:pPr>
        <w:numPr>
          <w:ilvl w:val="0"/>
          <w:numId w:val="1001"/>
        </w:numPr>
        <w:pStyle w:val="Compact"/>
      </w:pPr>
      <w:r>
        <w:t xml:space="preserve">Renewable Energy Integration (Solar PV, Wind Turbine Grid Connection)</w:t>
      </w:r>
    </w:p>
    <w:p>
      <w:pPr>
        <w:numPr>
          <w:ilvl w:val="0"/>
          <w:numId w:val="1001"/>
        </w:numPr>
        <w:pStyle w:val="Compact"/>
      </w:pPr>
      <w:r>
        <w:t xml:space="preserve">CAD Software: AutoCAD Electrical, Eplan</w:t>
      </w:r>
    </w:p>
    <w:p>
      <w:pPr>
        <w:numPr>
          <w:ilvl w:val="0"/>
          <w:numId w:val="1001"/>
        </w:numPr>
        <w:pStyle w:val="Compact"/>
      </w:pPr>
      <w:r>
        <w:t xml:space="preserve">Programming Languages: C++, Python (for data analysis), MATLAB</w:t>
      </w:r>
    </w:p>
    <w:p>
      <w:pPr>
        <w:numPr>
          <w:ilvl w:val="0"/>
          <w:numId w:val="1001"/>
        </w:numPr>
        <w:pStyle w:val="Compact"/>
      </w:pPr>
      <w:r>
        <w:t xml:space="preserve">Project Management Tools: Microsoft Project, JIRA</w:t>
      </w:r>
    </w:p>
    <w:p>
      <w:pPr>
        <w:numPr>
          <w:ilvl w:val="0"/>
          <w:numId w:val="1001"/>
        </w:numPr>
        <w:pStyle w:val="Compact"/>
      </w:pPr>
      <w:r>
        <w:t xml:space="preserve">Quality Assurance and Compliance (TÜV, CE Marking)</w:t>
      </w:r>
    </w:p>
    <w:p>
      <w:pPr>
        <w:numPr>
          <w:ilvl w:val="0"/>
          <w:numId w:val="1001"/>
        </w:numPr>
        <w:pStyle w:val="Compact"/>
      </w:pPr>
      <w:r>
        <w:t xml:space="preserve">German Electrical Standards (DIN VDE 0100, EN 50173)</w:t>
      </w:r>
    </w:p>
    <w:bookmarkEnd w:id="21"/>
    <w:bookmarkStart w:id="22" w:name="work-experience"/>
    <w:p>
      <w:pPr>
        <w:pStyle w:val="Heading2"/>
      </w:pPr>
      <w:r>
        <w:t xml:space="preserve">Work Experience</w:t>
      </w:r>
    </w:p>
    <w:p>
      <w:pPr>
        <w:pStyle w:val="FirstParagraph"/>
      </w:pPr>
      <w:r>
        <w:rPr>
          <w:bCs/>
          <w:b/>
        </w:rPr>
        <w:t xml:space="preserve">Lead Electrical Engineer</w:t>
      </w:r>
      <w:r>
        <w:br/>
      </w:r>
      <w:r>
        <w:t xml:space="preserve">Siemens Energy Solutions, Munich, Germany</w:t>
      </w:r>
      <w:r>
        <w:br/>
      </w:r>
      <w:r>
        <w:rPr>
          <w:iCs/>
          <w:i/>
        </w:rPr>
        <w:t xml:space="preserve">January 2020 – Present</w:t>
      </w:r>
    </w:p>
    <w:p>
      <w:pPr>
        <w:numPr>
          <w:ilvl w:val="0"/>
          <w:numId w:val="1002"/>
        </w:numPr>
        <w:pStyle w:val="Compact"/>
      </w:pPr>
      <w:r>
        <w:t xml:space="preserve">Overseeing the design and deployment of smart grid technologies for industrial clients in Germany Munich, ensuring compliance with EU energy regulations.</w:t>
      </w:r>
    </w:p>
    <w:p>
      <w:pPr>
        <w:numPr>
          <w:ilvl w:val="0"/>
          <w:numId w:val="1002"/>
        </w:numPr>
        <w:pStyle w:val="Compact"/>
      </w:pPr>
      <w:r>
        <w:t xml:space="preserve">Collaborating with cross-functional teams to integrate renewable energy systems into existing power grids, reducing carbon footprint by 15% in 2023.</w:t>
      </w:r>
    </w:p>
    <w:p>
      <w:pPr>
        <w:numPr>
          <w:ilvl w:val="0"/>
          <w:numId w:val="1002"/>
        </w:numPr>
        <w:pStyle w:val="Compact"/>
      </w:pPr>
      <w:r>
        <w:t xml:space="preserve">Providing technical support for high-voltage substation projects, optimizing efficiency and safety protocols in accordance with VDE standards.</w:t>
      </w:r>
    </w:p>
    <w:p>
      <w:pPr>
        <w:numPr>
          <w:ilvl w:val="0"/>
          <w:numId w:val="1002"/>
        </w:numPr>
        <w:pStyle w:val="Compact"/>
      </w:pPr>
      <w:r>
        <w:t xml:space="preserve">Training junior engineers on German electrical codes and advanced automation practices.</w:t>
      </w:r>
    </w:p>
    <w:p>
      <w:pPr>
        <w:pStyle w:val="FirstParagraph"/>
      </w:pPr>
      <w:r>
        <w:rPr>
          <w:bCs/>
          <w:b/>
        </w:rPr>
        <w:t xml:space="preserve">Electrical Engineer</w:t>
      </w:r>
      <w:r>
        <w:br/>
      </w:r>
      <w:r>
        <w:t xml:space="preserve">Bosch Group, Munich, Germany</w:t>
      </w:r>
      <w:r>
        <w:br/>
      </w:r>
      <w:r>
        <w:rPr>
          <w:iCs/>
          <w:i/>
        </w:rPr>
        <w:t xml:space="preserve">June 2016 – December 2019</w:t>
      </w:r>
    </w:p>
    <w:p>
      <w:pPr>
        <w:numPr>
          <w:ilvl w:val="0"/>
          <w:numId w:val="1003"/>
        </w:numPr>
        <w:pStyle w:val="Compact"/>
      </w:pPr>
      <w:r>
        <w:t xml:space="preserve">Designing and testing electrical systems for automotive and industrial applications, focusing on energy efficiency and reliability.</w:t>
      </w:r>
    </w:p>
    <w:p>
      <w:pPr>
        <w:numPr>
          <w:ilvl w:val="0"/>
          <w:numId w:val="1003"/>
        </w:numPr>
        <w:pStyle w:val="Compact"/>
      </w:pPr>
      <w:r>
        <w:t xml:space="preserve">Leading the implementation of IoT-enabled power monitoring systems in manufacturing plants across Germany Munich, improving operational transparency by 25%.</w:t>
      </w:r>
    </w:p>
    <w:p>
      <w:pPr>
        <w:numPr>
          <w:ilvl w:val="0"/>
          <w:numId w:val="1003"/>
        </w:numPr>
        <w:pStyle w:val="Compact"/>
      </w:pPr>
      <w:r>
        <w:t xml:space="preserve">Participating in R&amp;D projects for next-generation battery technologies, aligning with Germany’s green energy goals.</w:t>
      </w:r>
    </w:p>
    <w:p>
      <w:pPr>
        <w:numPr>
          <w:ilvl w:val="0"/>
          <w:numId w:val="1003"/>
        </w:numPr>
        <w:pStyle w:val="Compact"/>
      </w:pPr>
      <w:r>
        <w:t xml:space="preserve">Contributing to the development of ISO 50001-compliant energy management systems for clients in the automotive sector.</w:t>
      </w:r>
    </w:p>
    <w:p>
      <w:pPr>
        <w:pStyle w:val="FirstParagraph"/>
      </w:pPr>
      <w:r>
        <w:rPr>
          <w:bCs/>
          <w:b/>
        </w:rPr>
        <w:t xml:space="preserve">Junior Electrical Engineer</w:t>
      </w:r>
      <w:r>
        <w:br/>
      </w:r>
      <w:r>
        <w:t xml:space="preserve">ABB AG, Munich, Germany</w:t>
      </w:r>
      <w:r>
        <w:br/>
      </w:r>
      <w:r>
        <w:rPr>
          <w:iCs/>
          <w:i/>
        </w:rPr>
        <w:t xml:space="preserve">July 2013 – May 2016</w:t>
      </w:r>
    </w:p>
    <w:p>
      <w:pPr>
        <w:numPr>
          <w:ilvl w:val="0"/>
          <w:numId w:val="1004"/>
        </w:numPr>
        <w:pStyle w:val="Compact"/>
      </w:pPr>
      <w:r>
        <w:t xml:space="preserve">Assisting in the design of electrical control systems for industrial automation projects in Germany Munich.</w:t>
      </w:r>
    </w:p>
    <w:p>
      <w:pPr>
        <w:numPr>
          <w:ilvl w:val="0"/>
          <w:numId w:val="1004"/>
        </w:numPr>
        <w:pStyle w:val="Compact"/>
      </w:pPr>
      <w:r>
        <w:t xml:space="preserve">Conducting site inspections and troubleshooting electrical faults, ensuring minimal downtime for clients.</w:t>
      </w:r>
    </w:p>
    <w:p>
      <w:pPr>
        <w:numPr>
          <w:ilvl w:val="0"/>
          <w:numId w:val="1004"/>
        </w:numPr>
        <w:pStyle w:val="Compact"/>
      </w:pPr>
      <w:r>
        <w:t xml:space="preserve">Collaborating with international teams to deploy smart metering solutions across urban infrastructure projects.</w:t>
      </w:r>
    </w:p>
    <w:p>
      <w:pPr>
        <w:numPr>
          <w:ilvl w:val="0"/>
          <w:numId w:val="1004"/>
        </w:numPr>
        <w:pStyle w:val="Compact"/>
      </w:pPr>
      <w:r>
        <w:t xml:space="preserve">Documenting technical specifications and safety protocols for all electrical installations in compliance with German regulations.</w:t>
      </w:r>
    </w:p>
    <w:bookmarkEnd w:id="22"/>
    <w:bookmarkStart w:id="23" w:name="education"/>
    <w:p>
      <w:pPr>
        <w:pStyle w:val="Heading2"/>
      </w:pPr>
      <w:r>
        <w:t xml:space="preserve">Education</w:t>
      </w:r>
    </w:p>
    <w:p>
      <w:pPr>
        <w:pStyle w:val="FirstParagraph"/>
      </w:pPr>
      <w:r>
        <w:rPr>
          <w:bCs/>
          <w:b/>
        </w:rPr>
        <w:t xml:space="preserve">MSc in Electrical Engineering</w:t>
      </w:r>
      <w:r>
        <w:br/>
      </w:r>
      <w:r>
        <w:t xml:space="preserve">Technical University of Munich (TUM), Germany</w:t>
      </w:r>
      <w:r>
        <w:br/>
      </w:r>
      <w:r>
        <w:rPr>
          <w:iCs/>
          <w:i/>
        </w:rPr>
        <w:t xml:space="preserve">Graduated: 2013</w:t>
      </w:r>
      <w:r>
        <w:br/>
      </w:r>
      <w:r>
        <w:rPr>
          <w:iCs/>
          <w:i/>
        </w:rPr>
        <w:t xml:space="preserve">Thesis: "Optimization of Photovoltaic Systems for Urban Environments in Germany"</w:t>
      </w:r>
    </w:p>
    <w:p>
      <w:pPr>
        <w:pStyle w:val="BodyText"/>
      </w:pPr>
      <w:r>
        <w:rPr>
          <w:bCs/>
          <w:b/>
        </w:rPr>
        <w:t xml:space="preserve">BSc in Electrical and Electronics Engineering</w:t>
      </w:r>
      <w:r>
        <w:br/>
      </w:r>
      <w:r>
        <w:t xml:space="preserve">University of Manchester, UK</w:t>
      </w:r>
      <w:r>
        <w:br/>
      </w:r>
      <w:r>
        <w:rPr>
          <w:iCs/>
          <w:i/>
        </w:rPr>
        <w:t xml:space="preserve">Graduated: 2010</w:t>
      </w:r>
    </w:p>
    <w:bookmarkEnd w:id="23"/>
    <w:bookmarkStart w:id="24" w:name="certifications-training"/>
    <w:p>
      <w:pPr>
        <w:pStyle w:val="Heading2"/>
      </w:pPr>
      <w:r>
        <w:t xml:space="preserve">Certifications &amp; Training</w:t>
      </w:r>
    </w:p>
    <w:p>
      <w:pPr>
        <w:numPr>
          <w:ilvl w:val="0"/>
          <w:numId w:val="1005"/>
        </w:numPr>
        <w:pStyle w:val="Compact"/>
      </w:pPr>
      <w:r>
        <w:t xml:space="preserve">VDE Institute Certification (Electrical Safety and Compliance)</w:t>
      </w:r>
    </w:p>
    <w:p>
      <w:pPr>
        <w:numPr>
          <w:ilvl w:val="0"/>
          <w:numId w:val="1005"/>
        </w:numPr>
        <w:pStyle w:val="Compact"/>
      </w:pPr>
      <w:r>
        <w:t xml:space="preserve">Siemens PLC Programming Course (2018)</w:t>
      </w:r>
    </w:p>
    <w:p>
      <w:pPr>
        <w:numPr>
          <w:ilvl w:val="0"/>
          <w:numId w:val="1005"/>
        </w:numPr>
        <w:pStyle w:val="Compact"/>
      </w:pPr>
      <w:r>
        <w:t xml:space="preserve">CE Marking for Electrical Equipment (EU Directive 2014/35/EU)</w:t>
      </w:r>
    </w:p>
    <w:p>
      <w:pPr>
        <w:numPr>
          <w:ilvl w:val="0"/>
          <w:numId w:val="1005"/>
        </w:numPr>
        <w:pStyle w:val="Compact"/>
      </w:pPr>
      <w:r>
        <w:t xml:space="preserve">Project Management Professional (PMP) Certification</w:t>
      </w:r>
    </w:p>
    <w:bookmarkEnd w:id="24"/>
    <w:bookmarkStart w:id="25" w:name="projects-and-research"/>
    <w:p>
      <w:pPr>
        <w:pStyle w:val="Heading2"/>
      </w:pPr>
      <w:r>
        <w:t xml:space="preserve">Projects and Research</w:t>
      </w:r>
    </w:p>
    <w:p>
      <w:pPr>
        <w:pStyle w:val="FirstParagraph"/>
      </w:pPr>
      <w:r>
        <w:rPr>
          <w:bCs/>
          <w:b/>
        </w:rPr>
        <w:t xml:space="preserve">Smart Grid Integration in Munich (2021)</w:t>
      </w:r>
      <w:r>
        <w:br/>
      </w:r>
      <w:r>
        <w:t xml:space="preserve">Collaborated with the city of Munich to design a decentralized energy network, incorporating solar and wind sources to reduce reliance on fossil fuels. The project received the "Energy Innovation Award" from the German Federal Ministry of Economic Affairs.</w:t>
      </w:r>
    </w:p>
    <w:p>
      <w:pPr>
        <w:pStyle w:val="BodyText"/>
      </w:pPr>
      <w:r>
        <w:rPr>
          <w:bCs/>
          <w:b/>
        </w:rPr>
        <w:t xml:space="preserve">Industrial Automation System for Automotive Sector (2019)</w:t>
      </w:r>
      <w:r>
        <w:br/>
      </w:r>
      <w:r>
        <w:t xml:space="preserve">Developed an automated control system for a major automotive client in Germany Munich, reducing production costs by 12% and improving scalability for future expansion.</w:t>
      </w:r>
    </w:p>
    <w:bookmarkEnd w:id="25"/>
    <w:bookmarkStart w:id="26" w:name="languages"/>
    <w:p>
      <w:pPr>
        <w:pStyle w:val="Heading2"/>
      </w:pPr>
      <w:r>
        <w:t xml:space="preserve">Languages</w:t>
      </w:r>
    </w:p>
    <w:p>
      <w:pPr>
        <w:numPr>
          <w:ilvl w:val="0"/>
          <w:numId w:val="1006"/>
        </w:numPr>
        <w:pStyle w:val="Compact"/>
      </w:pPr>
      <w:r>
        <w:t xml:space="preserve">German (C1 Level - Fluent)</w:t>
      </w:r>
    </w:p>
    <w:p>
      <w:pPr>
        <w:numPr>
          <w:ilvl w:val="0"/>
          <w:numId w:val="1006"/>
        </w:numPr>
        <w:pStyle w:val="Compact"/>
      </w:pPr>
      <w:r>
        <w:t xml:space="preserve">English (C2 Level - Native Proficiency)</w:t>
      </w:r>
    </w:p>
    <w:p>
      <w:pPr>
        <w:numPr>
          <w:ilvl w:val="0"/>
          <w:numId w:val="1006"/>
        </w:numPr>
        <w:pStyle w:val="Compact"/>
      </w:pPr>
      <w:r>
        <w:t xml:space="preserve">Spanish (B1 Level - Conversational)</w:t>
      </w:r>
    </w:p>
    <w:bookmarkEnd w:id="26"/>
    <w:bookmarkStart w:id="27" w:name="professional-memberships"/>
    <w:p>
      <w:pPr>
        <w:pStyle w:val="Heading2"/>
      </w:pPr>
      <w:r>
        <w:t xml:space="preserve">Professional Memberships</w:t>
      </w:r>
    </w:p>
    <w:p>
      <w:pPr>
        <w:numPr>
          <w:ilvl w:val="0"/>
          <w:numId w:val="1007"/>
        </w:numPr>
        <w:pStyle w:val="Compact"/>
      </w:pPr>
      <w:r>
        <w:t xml:space="preserve">IEEE (Institute of Electrical and Electronics Engineers)</w:t>
      </w:r>
    </w:p>
    <w:p>
      <w:pPr>
        <w:numPr>
          <w:ilvl w:val="0"/>
          <w:numId w:val="1007"/>
        </w:numPr>
        <w:pStyle w:val="Compact"/>
      </w:pPr>
      <w:r>
        <w:t xml:space="preserve">Deutsche Gesellschaft für Elektrotechnik (VDE)</w:t>
      </w:r>
    </w:p>
    <w:p>
      <w:pPr>
        <w:numPr>
          <w:ilvl w:val="0"/>
          <w:numId w:val="1007"/>
        </w:numPr>
        <w:pStyle w:val="Compact"/>
      </w:pPr>
      <w:r>
        <w:t xml:space="preserve">German Energy Agency (dena) – Member</w:t>
      </w:r>
    </w:p>
    <w:bookmarkEnd w:id="27"/>
    <w:bookmarkStart w:id="28" w:name="references"/>
    <w:p>
      <w:pPr>
        <w:pStyle w:val="Heading2"/>
      </w:pPr>
      <w:r>
        <w:t xml:space="preserve">References</w:t>
      </w:r>
    </w:p>
    <w:p>
      <w:pPr>
        <w:pStyle w:val="FirstParagraph"/>
      </w:pPr>
      <w:r>
        <w:t xml:space="preserve">Available upon request. Contact: john.doe@example.com or +49 89 123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Germany Munich</dc:title>
  <dc:creator/>
  <dc:language>en</dc:language>
  <cp:keywords/>
  <dcterms:created xsi:type="dcterms:W3CDTF">2026-04-20T23:55:01Z</dcterms:created>
  <dcterms:modified xsi:type="dcterms:W3CDTF">2026-04-20T23:55:01Z</dcterms:modified>
</cp:coreProperties>
</file>

<file path=docProps/custom.xml><?xml version="1.0" encoding="utf-8"?>
<Properties xmlns="http://schemas.openxmlformats.org/officeDocument/2006/custom-properties" xmlns:vt="http://schemas.openxmlformats.org/officeDocument/2006/docPropsVTypes"/>
</file>