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6" w:name="X8708bfa15fd54d12827f8bea9fa2b6a0b4617ad"/>
    <w:p>
      <w:pPr>
        <w:pStyle w:val="Heading1"/>
      </w:pPr>
      <w:r>
        <w:t xml:space="preserve">Electrical Engineer Resume in Japan Kyoto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Kyoto,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Electrical Engineer with [X years] of experience in designing, developing, and maintaining electrical systems tailored for Japan's advanced technological landscape. Proficient in both Japanese and English, with a strong understanding of Kyoto's industrial demands. Committed to delivering innovative solutions that align with the precision and efficiency standards expected in Japan Kyoto. A proven track record of collaborating with cross-functional teams to optimize electrical infrastructure, ensuring compliance with local regulations and sustainability goals.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Kyoto Tech Solutions Co., Ltd. – Kyoto, Japan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power distribution systems for renewable energy projects in Kyoto, enhancing grid reliability by 15%.</w:t>
      </w:r>
    </w:p>
    <w:p>
      <w:pPr>
        <w:numPr>
          <w:ilvl w:val="0"/>
          <w:numId w:val="1001"/>
        </w:numPr>
        <w:pStyle w:val="Compact"/>
      </w:pPr>
      <w:r>
        <w:t xml:space="preserve">Collaborated with Japanese engineers to integrate smart grid technologies, reducing energy consumption in industrial facilities by 20%.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ensure compliance with JIS (Japanese Industrial Standards) and ISO 9001 protocols.</w:t>
      </w:r>
    </w:p>
    <w:p>
      <w:pPr>
        <w:numPr>
          <w:ilvl w:val="0"/>
          <w:numId w:val="1001"/>
        </w:numPr>
        <w:pStyle w:val="Compact"/>
      </w:pPr>
      <w:r>
        <w:t xml:space="preserve">Developed technical documentation in Japanese, facilitating seamless communication with local stakeholders and suppliers.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Tokyo Power Systems – Tokyo, Japan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control systems for manufacturing plants, improving operational efficiency by 18%.</w:t>
      </w:r>
    </w:p>
    <w:p>
      <w:pPr>
        <w:numPr>
          <w:ilvl w:val="0"/>
          <w:numId w:val="1002"/>
        </w:numPr>
        <w:pStyle w:val="Compact"/>
      </w:pPr>
      <w:r>
        <w:t xml:space="preserve">Supported the deployment of IoT-enabled sensors in Kyoto-based facilities, enabling real-time monitoring of electrical assets.</w:t>
      </w:r>
    </w:p>
    <w:p>
      <w:pPr>
        <w:numPr>
          <w:ilvl w:val="0"/>
          <w:numId w:val="1002"/>
        </w:numPr>
        <w:pStyle w:val="Compact"/>
      </w:pPr>
      <w:r>
        <w:t xml:space="preserve">Provided on-site technical support during system upgrades, resolving 95% of issues within SLA timelines.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Japanese technicians on advanced circuit analysis and fault diagnostics.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Kyoto Electronics Manufacturing – Kyoto, Japan | March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high-voltage power systems for automotive applications, contributing to a 10% reduction in production costs.</w:t>
      </w:r>
    </w:p>
    <w:p>
      <w:pPr>
        <w:numPr>
          <w:ilvl w:val="0"/>
          <w:numId w:val="1003"/>
        </w:numPr>
        <w:pStyle w:val="Compact"/>
      </w:pPr>
      <w:r>
        <w:t xml:space="preserve">Collaborated with Kyoto-based R&amp;D teams to prototype energy-efficient motor drives, which were later adopted by major Japanese manufacturers.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presentations in both English and Japanese for internal reviews and client meetings.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iCs/>
          <w:i/>
        </w:rPr>
        <w:t xml:space="preserve">Kyoto University – Kyoto, Japan | 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Power Systems, Electronics Design, Control Engineering, and Japanese Industrial Standards.</w:t>
      </w:r>
    </w:p>
    <w:p>
      <w:pPr>
        <w:numPr>
          <w:ilvl w:val="0"/>
          <w:numId w:val="1004"/>
        </w:numPr>
        <w:pStyle w:val="Compact"/>
      </w:pPr>
      <w:r>
        <w:t xml:space="preserve">Graduated with honors (Top 5% of class).</w:t>
      </w:r>
    </w:p>
    <w:bookmarkEnd w:id="26"/>
    <w:bookmarkStart w:id="27" w:name="X038bd8850eeba88d4b7f4674ba94f08cc7f20b5"/>
    <w:p>
      <w:pPr>
        <w:pStyle w:val="Heading3"/>
      </w:pPr>
      <w:r>
        <w:t xml:space="preserve">Master of Science in Electrical Engineering</w:t>
      </w:r>
    </w:p>
    <w:p>
      <w:pPr>
        <w:pStyle w:val="FirstParagraph"/>
      </w:pPr>
      <w:r>
        <w:rPr>
          <w:iCs/>
          <w:i/>
        </w:rPr>
        <w:t xml:space="preserve">Tokyo Institute of Technology – Tokyo, Japan | Graduated: March 2017</w:t>
      </w:r>
    </w:p>
    <w:p>
      <w:pPr>
        <w:numPr>
          <w:ilvl w:val="0"/>
          <w:numId w:val="1005"/>
        </w:numPr>
        <w:pStyle w:val="Compact"/>
      </w:pPr>
      <w:r>
        <w:t xml:space="preserve">Research focused on smart grid technologies and renewable energy integration in urban environments.</w:t>
      </w:r>
    </w:p>
    <w:p>
      <w:pPr>
        <w:numPr>
          <w:ilvl w:val="0"/>
          <w:numId w:val="1005"/>
        </w:numPr>
        <w:pStyle w:val="Compact"/>
      </w:pPr>
      <w:r>
        <w:t xml:space="preserve">Published a paper on "Optimizing Power Distribution Networks for Kyoto's High-Density Industrial Zones" in the Japan Electrical Engineering Journal.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(AutoCAD, EPLAN), MATLAB/Simulink, PLC Programming (Siemens, Mitsubishi), Power Systems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SAP ERP, Teamcenter PLM,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Basic Mandarin.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License (Japan), JETTAC Certification in Electrical Safety Standards.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Japanese Business Etiquette Workshop – Kyoto, Japan | 2021</w:t>
      </w:r>
    </w:p>
    <w:p>
      <w:pPr>
        <w:pStyle w:val="BodyText"/>
      </w:pPr>
      <w:r>
        <w:t xml:space="preserve">Enhanced understanding of corporate culture, communication styles, and workplace dynamics in Japan Kyoto.</w:t>
      </w:r>
    </w:p>
    <w:p>
      <w:pPr>
        <w:pStyle w:val="BodyText"/>
      </w:pPr>
      <w:r>
        <w:rPr>
          <w:bCs/>
          <w:b/>
        </w:rPr>
        <w:t xml:space="preserve">Renewable Energy Systems Certification – Tokyo Institute of Technology | 2019</w:t>
      </w:r>
    </w:p>
    <w:p>
      <w:pPr>
        <w:pStyle w:val="BodyText"/>
      </w:pPr>
      <w:r>
        <w:t xml:space="preserve">Specialized training in solar energy, wind power, and battery storage systems relevant to Kyoto's green initiatives.</w:t>
      </w:r>
    </w:p>
    <w:bookmarkEnd w:id="30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1" w:name="kyoto-smart-grid-pilot-program"/>
    <w:p>
      <w:pPr>
        <w:pStyle w:val="Heading3"/>
      </w:pPr>
      <w:r>
        <w:t xml:space="preserve">Kyoto Smart Grid Pilot Program</w:t>
      </w:r>
    </w:p>
    <w:p>
      <w:pPr>
        <w:pStyle w:val="FirstParagraph"/>
      </w:pPr>
      <w:r>
        <w:rPr>
          <w:iCs/>
          <w:i/>
        </w:rPr>
        <w:t xml:space="preserve">Role: Lead Engineer | 2021-2022</w:t>
      </w:r>
    </w:p>
    <w:p>
      <w:pPr>
        <w:numPr>
          <w:ilvl w:val="0"/>
          <w:numId w:val="1007"/>
        </w:numPr>
        <w:pStyle w:val="Compact"/>
      </w:pPr>
      <w:r>
        <w:t xml:space="preserve">Designed a decentralized energy management system that reduced peak load by 18% in Kyoto's commercial districts.</w:t>
      </w:r>
    </w:p>
    <w:p>
      <w:pPr>
        <w:numPr>
          <w:ilvl w:val="0"/>
          <w:numId w:val="1007"/>
        </w:numPr>
        <w:pStyle w:val="Compact"/>
      </w:pPr>
      <w:r>
        <w:t xml:space="preserve">Integrated AI-driven analytics to predict and mitigate power outages, improving service reliability for 50,000+ residents.</w:t>
      </w:r>
    </w:p>
    <w:bookmarkEnd w:id="31"/>
    <w:bookmarkStart w:id="32" w:name="solar-powered-industrial-park-project"/>
    <w:p>
      <w:pPr>
        <w:pStyle w:val="Heading3"/>
      </w:pPr>
      <w:r>
        <w:t xml:space="preserve">Solar-Powered Industrial Park Project</w:t>
      </w:r>
    </w:p>
    <w:p>
      <w:pPr>
        <w:pStyle w:val="FirstParagraph"/>
      </w:pPr>
      <w:r>
        <w:rPr>
          <w:iCs/>
          <w:i/>
        </w:rPr>
        <w:t xml:space="preserve">Role: Technical Consultant | 2018-2019</w:t>
      </w:r>
    </w:p>
    <w:p>
      <w:pPr>
        <w:numPr>
          <w:ilvl w:val="0"/>
          <w:numId w:val="1008"/>
        </w:numPr>
        <w:pStyle w:val="Compact"/>
      </w:pPr>
      <w:r>
        <w:t xml:space="preserve">Collaborated with Kyoto's Ministry of Economy to develop a 5 MW solar farm, supplying clean energy to local factories.</w:t>
      </w:r>
    </w:p>
    <w:p>
      <w:pPr>
        <w:numPr>
          <w:ilvl w:val="0"/>
          <w:numId w:val="1008"/>
        </w:numPr>
        <w:pStyle w:val="Compact"/>
      </w:pPr>
      <w:r>
        <w:t xml:space="preserve">Optimized panel placement and grid connection strategies, reducing installation costs by 12%.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Japanese: Native proficiency (N1 certification).</w:t>
      </w:r>
    </w:p>
    <w:p>
      <w:pPr>
        <w:numPr>
          <w:ilvl w:val="0"/>
          <w:numId w:val="1009"/>
        </w:numPr>
        <w:pStyle w:val="Compact"/>
      </w:pPr>
      <w:r>
        <w:t xml:space="preserve">English: Fluent (TOEFL iBT 105+).</w:t>
      </w:r>
    </w:p>
    <w:p>
      <w:pPr>
        <w:numPr>
          <w:ilvl w:val="0"/>
          <w:numId w:val="1009"/>
        </w:numPr>
        <w:pStyle w:val="Compact"/>
      </w:pPr>
      <w:r>
        <w:t xml:space="preserve">Mandarin: Basic conversational skills.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ability to thrive in Japan's collaborative work environment, with a strong emphasis on precision, teamwork, and continuous improvement (Kaizen).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Institute of Electrical Engineers of Japan (IEEJ) and IEEE.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engineers at Kyoto University’s Engineering Club, fostering technical excellence and cultural exchange.</w:t>
      </w:r>
    </w:p>
    <w:bookmarkEnd w:id="35"/>
    <w:p>
      <w:pPr>
        <w:pStyle w:val="BodyText"/>
      </w:pPr>
      <w:r>
        <w:t xml:space="preserve">This resume is tailored for the role of Electrical Engineer in Japan Kyoto, emphasizing technical expertise, cross-cultural communication, and a commitment to innovation in Japan's dynamic industrial sector.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in Japan Kyoto</dc:title>
  <dc:creator/>
  <cp:keywords/>
  <dcterms:created xsi:type="dcterms:W3CDTF">2025-12-12T05:37:48Z</dcterms:created>
  <dcterms:modified xsi:type="dcterms:W3CDTF">2025-12-12T05:37:48Z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