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4" w:name="resume"/>
    <w:p>
      <w:pPr>
        <w:pStyle w:val="Heading1"/>
      </w:pPr>
      <w:r>
        <w:rPr>
          <w:bCs/>
          <w:b/>
        </w:rPr>
        <w:t xml:space="preserve">Resume</w:t>
      </w:r>
    </w:p>
    <w:bookmarkStart w:id="33" w:name="electrical-engineer"/>
    <w:p>
      <w:pPr>
        <w:pStyle w:val="Heading2"/>
      </w:pPr>
      <w:r>
        <w:rPr>
          <w:bCs/>
          <w:b/>
        </w:rPr>
        <w:t xml:space="preserve">Electrical Engineer</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John Mwangi</w:t>
      </w:r>
    </w:p>
    <w:p>
      <w:pPr>
        <w:numPr>
          <w:ilvl w:val="0"/>
          <w:numId w:val="1001"/>
        </w:numPr>
        <w:pStyle w:val="Compact"/>
      </w:pPr>
      <w:r>
        <w:rPr>
          <w:bCs/>
          <w:b/>
        </w:rPr>
        <w:t xml:space="preserve">Email:</w:t>
      </w:r>
      <w:r>
        <w:t xml:space="preserve"> </w:t>
      </w:r>
      <w:r>
        <w:t xml:space="preserve">john.mwangi@example.com</w:t>
      </w:r>
    </w:p>
    <w:p>
      <w:pPr>
        <w:numPr>
          <w:ilvl w:val="0"/>
          <w:numId w:val="1001"/>
        </w:numPr>
        <w:pStyle w:val="Compact"/>
      </w:pPr>
      <w:r>
        <w:rPr>
          <w:bCs/>
          <w:b/>
        </w:rPr>
        <w:t xml:space="preserve">Phone:</w:t>
      </w:r>
      <w:r>
        <w:t xml:space="preserve"> </w:t>
      </w:r>
      <w:r>
        <w:t xml:space="preserve">+254 700 123 456</w:t>
      </w:r>
    </w:p>
    <w:p>
      <w:pPr>
        <w:numPr>
          <w:ilvl w:val="0"/>
          <w:numId w:val="1001"/>
        </w:numPr>
        <w:pStyle w:val="Compact"/>
      </w:pPr>
      <w:r>
        <w:rPr>
          <w:bCs/>
          <w:b/>
        </w:rPr>
        <w:t xml:space="preserve">Address:</w:t>
      </w:r>
      <w:r>
        <w:t xml:space="preserve"> </w:t>
      </w:r>
      <w:r>
        <w:t xml:space="preserve">Nairobi, Kenya</w:t>
      </w:r>
    </w:p>
    <w:bookmarkStart w:id="20" w:name="professional-summary"/>
    <w:p>
      <w:pPr>
        <w:pStyle w:val="Heading3"/>
      </w:pPr>
      <w:r>
        <w:rPr>
          <w:bCs/>
          <w:b/>
        </w:rPr>
        <w:t xml:space="preserve">Professional Summary</w:t>
      </w:r>
    </w:p>
    <w:p>
      <w:pPr>
        <w:pStyle w:val="FirstParagraph"/>
      </w:pPr>
      <w:r>
        <w:t xml:space="preserve">A highly motivated and skilled Electrical Engineer with over 8 years of experience in power systems design, renewable energy integration, and electrical infrastructure development. Specialized in delivering innovative solutions tailored to the unique challenges of Kenya Nairobi's rapidly evolving energy landscape. Proven track record in managing complex projects, optimizing power distribution networks, and enhancing grid reliability. Committed to advancing sustainable energy initiatives that align with Kenya's national goals for clean and accessible electricity.</w:t>
      </w:r>
    </w:p>
    <w:bookmarkEnd w:id="20"/>
    <w:bookmarkStart w:id="23" w:name="professional-experience"/>
    <w:p>
      <w:pPr>
        <w:pStyle w:val="Heading3"/>
      </w:pPr>
      <w:r>
        <w:rPr>
          <w:bCs/>
          <w:b/>
        </w:rPr>
        <w:t xml:space="preserve">Professional Experience</w:t>
      </w:r>
    </w:p>
    <w:bookmarkStart w:id="21" w:name="senior-electrical-engineer"/>
    <w:p>
      <w:pPr>
        <w:pStyle w:val="Heading4"/>
      </w:pPr>
      <w:r>
        <w:rPr>
          <w:bCs/>
          <w:b/>
        </w:rPr>
        <w:t xml:space="preserve">Senior Electrical Engineer</w:t>
      </w:r>
    </w:p>
    <w:p>
      <w:pPr>
        <w:pStyle w:val="FirstParagraph"/>
      </w:pPr>
      <w:r>
        <w:rPr>
          <w:iCs/>
          <w:i/>
        </w:rPr>
        <w:t xml:space="preserve">Kenya Power Company, Nairobi, Kenya – 2018–Present</w:t>
      </w:r>
    </w:p>
    <w:p>
      <w:pPr>
        <w:numPr>
          <w:ilvl w:val="0"/>
          <w:numId w:val="1002"/>
        </w:numPr>
        <w:pStyle w:val="Compact"/>
      </w:pPr>
      <w:r>
        <w:t xml:space="preserve">Lead the design and implementation of high-voltage transmission lines and substation projects across Nairobi to improve grid stability and reduce power losses.</w:t>
      </w:r>
    </w:p>
    <w:p>
      <w:pPr>
        <w:numPr>
          <w:ilvl w:val="0"/>
          <w:numId w:val="1002"/>
        </w:numPr>
        <w:pStyle w:val="Compact"/>
      </w:pPr>
      <w:r>
        <w:t xml:space="preserve">Collaborated with local stakeholders to integrate solar energy systems into the national grid, supporting Kenya’s Vision 2030 for renewable energy adoption.</w:t>
      </w:r>
    </w:p>
    <w:p>
      <w:pPr>
        <w:numPr>
          <w:ilvl w:val="0"/>
          <w:numId w:val="1002"/>
        </w:numPr>
        <w:pStyle w:val="Compact"/>
      </w:pPr>
      <w:r>
        <w:t xml:space="preserve">Managed a team of 15 engineers to execute critical infrastructure upgrades, ensuring compliance with Kenyan electrical standards and international best practices.</w:t>
      </w:r>
    </w:p>
    <w:p>
      <w:pPr>
        <w:numPr>
          <w:ilvl w:val="0"/>
          <w:numId w:val="1002"/>
        </w:numPr>
        <w:pStyle w:val="Compact"/>
      </w:pPr>
      <w:r>
        <w:t xml:space="preserve">Developed cost-effective solutions for power distribution in underserved areas of Nairobi, contributing to a 20% increase in energy access in the region.</w:t>
      </w:r>
    </w:p>
    <w:p>
      <w:pPr>
        <w:numPr>
          <w:ilvl w:val="0"/>
          <w:numId w:val="1002"/>
        </w:numPr>
        <w:pStyle w:val="Compact"/>
      </w:pPr>
      <w:r>
        <w:t xml:space="preserve">Provided technical guidance during emergency repairs and outage management, minimizing downtime for critical services such as hospitals and water treatment plants.</w:t>
      </w:r>
    </w:p>
    <w:bookmarkEnd w:id="21"/>
    <w:bookmarkStart w:id="22" w:name="electrical-engineer-1"/>
    <w:p>
      <w:pPr>
        <w:pStyle w:val="Heading4"/>
      </w:pPr>
      <w:r>
        <w:rPr>
          <w:bCs/>
          <w:b/>
        </w:rPr>
        <w:t xml:space="preserve">Electrical Engineer</w:t>
      </w:r>
    </w:p>
    <w:p>
      <w:pPr>
        <w:pStyle w:val="FirstParagraph"/>
      </w:pPr>
      <w:r>
        <w:rPr>
          <w:iCs/>
          <w:i/>
        </w:rPr>
        <w:t xml:space="preserve">Nairobi Energy Solutions Ltd., Nairobi, Kenya – 2015–2018</w:t>
      </w:r>
    </w:p>
    <w:p>
      <w:pPr>
        <w:numPr>
          <w:ilvl w:val="0"/>
          <w:numId w:val="1003"/>
        </w:numPr>
        <w:pStyle w:val="Compact"/>
      </w:pPr>
      <w:r>
        <w:t xml:space="preserve">Designed and commissioned low-voltage electrical systems for commercial and residential complexes in Nairobi, ensuring safety and efficiency.</w:t>
      </w:r>
    </w:p>
    <w:p>
      <w:pPr>
        <w:numPr>
          <w:ilvl w:val="0"/>
          <w:numId w:val="1003"/>
        </w:numPr>
        <w:pStyle w:val="Compact"/>
      </w:pPr>
      <w:r>
        <w:t xml:space="preserve">Conducted site surveys to assess electrical load requirements and recommend optimal configurations for power distribution networks.</w:t>
      </w:r>
    </w:p>
    <w:p>
      <w:pPr>
        <w:numPr>
          <w:ilvl w:val="0"/>
          <w:numId w:val="1003"/>
        </w:numPr>
        <w:pStyle w:val="Compact"/>
      </w:pPr>
      <w:r>
        <w:t xml:space="preserve">Supported the development of smart grid technologies in partnership with local universities, enhancing real-time monitoring of energy consumption.</w:t>
      </w:r>
    </w:p>
    <w:p>
      <w:pPr>
        <w:numPr>
          <w:ilvl w:val="0"/>
          <w:numId w:val="1003"/>
        </w:numPr>
        <w:pStyle w:val="Compact"/>
      </w:pPr>
      <w:r>
        <w:t xml:space="preserve">Implemented energy-saving measures in existing infrastructure, resulting in a 15% reduction in operational costs for clients.</w:t>
      </w:r>
    </w:p>
    <w:p>
      <w:pPr>
        <w:numPr>
          <w:ilvl w:val="0"/>
          <w:numId w:val="1003"/>
        </w:numPr>
        <w:pStyle w:val="Compact"/>
      </w:pPr>
      <w:r>
        <w:t xml:space="preserve">Prepared technical reports and presentations for government agencies and private investors to secure funding for renewable energy projects in Nairobi.</w:t>
      </w:r>
    </w:p>
    <w:bookmarkEnd w:id="22"/>
    <w:bookmarkEnd w:id="23"/>
    <w:bookmarkStart w:id="25" w:name="educational-background"/>
    <w:p>
      <w:pPr>
        <w:pStyle w:val="Heading3"/>
      </w:pPr>
      <w:r>
        <w:rPr>
          <w:bCs/>
          <w:b/>
        </w:rPr>
        <w:t xml:space="preserve">Educational Background</w:t>
      </w:r>
    </w:p>
    <w:bookmarkStart w:id="24" w:name="X8399f55fb8ba25ec2cf21afd205dc99cf2b5d50"/>
    <w:p>
      <w:pPr>
        <w:pStyle w:val="Heading4"/>
      </w:pPr>
      <w:r>
        <w:rPr>
          <w:bCs/>
          <w:b/>
        </w:rPr>
        <w:t xml:space="preserve">Bachelor of Science in Electrical Engineering</w:t>
      </w:r>
    </w:p>
    <w:p>
      <w:pPr>
        <w:pStyle w:val="FirstParagraph"/>
      </w:pPr>
      <w:r>
        <w:rPr>
          <w:iCs/>
          <w:i/>
        </w:rPr>
        <w:t xml:space="preserve">Jomo Kenyatta University of Agriculture and Technology, Nairobi, Kenya – 2011–2015</w:t>
      </w:r>
    </w:p>
    <w:p>
      <w:pPr>
        <w:numPr>
          <w:ilvl w:val="0"/>
          <w:numId w:val="1004"/>
        </w:numPr>
        <w:pStyle w:val="Compact"/>
      </w:pPr>
      <w:r>
        <w:t xml:space="preserve">Graduated with a focus on power systems and renewable energy technologies.</w:t>
      </w:r>
    </w:p>
    <w:p>
      <w:pPr>
        <w:numPr>
          <w:ilvl w:val="0"/>
          <w:numId w:val="1004"/>
        </w:numPr>
        <w:pStyle w:val="Compact"/>
      </w:pPr>
      <w:r>
        <w:t xml:space="preserve">Received the Dean’s List award for academic excellence in 2014.</w:t>
      </w:r>
    </w:p>
    <w:p>
      <w:pPr>
        <w:numPr>
          <w:ilvl w:val="0"/>
          <w:numId w:val="1004"/>
        </w:numPr>
        <w:pStyle w:val="Compact"/>
      </w:pPr>
      <w:r>
        <w:t xml:space="preserve">Participated in research projects on solar-powered microgrids, contributing to Kenya’s off-grid energy solutions.</w:t>
      </w:r>
    </w:p>
    <w:bookmarkEnd w:id="24"/>
    <w:bookmarkEnd w:id="25"/>
    <w:bookmarkStart w:id="26"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ETAP, MATLAB, Revit, SAP2000</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Certifications:</w:t>
      </w:r>
      <w:r>
        <w:t xml:space="preserve"> </w:t>
      </w:r>
      <w:r>
        <w:t xml:space="preserve">Professional Engineer License (Kenya), Certified Energy Manager</w:t>
      </w:r>
    </w:p>
    <w:p>
      <w:pPr>
        <w:numPr>
          <w:ilvl w:val="0"/>
          <w:numId w:val="1005"/>
        </w:numPr>
        <w:pStyle w:val="Compact"/>
      </w:pPr>
      <w:r>
        <w:rPr>
          <w:bCs/>
          <w:b/>
        </w:rPr>
        <w:t xml:space="preserve">Technical Expertise:</w:t>
      </w:r>
      <w:r>
        <w:t xml:space="preserve"> </w:t>
      </w:r>
      <w:r>
        <w:t xml:space="preserve">Power system analysis, electrical design, renewable energy systems, grid automation, and project management.</w:t>
      </w:r>
    </w:p>
    <w:bookmarkEnd w:id="26"/>
    <w:bookmarkStart w:id="27" w:name="certifications-professional-development"/>
    <w:p>
      <w:pPr>
        <w:pStyle w:val="Heading3"/>
      </w:pPr>
      <w:r>
        <w:rPr>
          <w:bCs/>
          <w:b/>
        </w:rPr>
        <w:t xml:space="preserve">Certifications &amp; Professional Development</w:t>
      </w:r>
    </w:p>
    <w:p>
      <w:pPr>
        <w:numPr>
          <w:ilvl w:val="0"/>
          <w:numId w:val="1006"/>
        </w:numPr>
        <w:pStyle w:val="Compact"/>
      </w:pPr>
      <w:r>
        <w:rPr>
          <w:bCs/>
          <w:b/>
        </w:rPr>
        <w:t xml:space="preserve">Institution of Engineers of Kenya (IEK) Membership</w:t>
      </w:r>
      <w:r>
        <w:t xml:space="preserve"> </w:t>
      </w:r>
      <w:r>
        <w:t xml:space="preserve">– 2017</w:t>
      </w:r>
    </w:p>
    <w:p>
      <w:pPr>
        <w:numPr>
          <w:ilvl w:val="0"/>
          <w:numId w:val="1006"/>
        </w:numPr>
        <w:pStyle w:val="Compact"/>
      </w:pPr>
      <w:r>
        <w:rPr>
          <w:bCs/>
          <w:b/>
        </w:rPr>
        <w:t xml:space="preserve">Renewable Energy Systems Course (Kenya Institute of Public Policy Research and Analysis)</w:t>
      </w:r>
      <w:r>
        <w:t xml:space="preserve"> </w:t>
      </w:r>
      <w:r>
        <w:t xml:space="preserve">– 2019</w:t>
      </w:r>
    </w:p>
    <w:p>
      <w:pPr>
        <w:numPr>
          <w:ilvl w:val="0"/>
          <w:numId w:val="1006"/>
        </w:numPr>
        <w:pStyle w:val="Compact"/>
      </w:pPr>
      <w:r>
        <w:rPr>
          <w:bCs/>
          <w:b/>
        </w:rPr>
        <w:t xml:space="preserve">PMP Certification in Project Management</w:t>
      </w:r>
      <w:r>
        <w:t xml:space="preserve"> </w:t>
      </w:r>
      <w:r>
        <w:t xml:space="preserve">– 2020</w:t>
      </w:r>
    </w:p>
    <w:bookmarkEnd w:id="27"/>
    <w:bookmarkStart w:id="30" w:name="projects-achievements"/>
    <w:p>
      <w:pPr>
        <w:pStyle w:val="Heading3"/>
      </w:pPr>
      <w:r>
        <w:rPr>
          <w:bCs/>
          <w:b/>
        </w:rPr>
        <w:t xml:space="preserve">Projects &amp; Achievements</w:t>
      </w:r>
    </w:p>
    <w:bookmarkStart w:id="28" w:name="Xbae76ad4741d3578a0d38f261f97f853cadaec5"/>
    <w:p>
      <w:pPr>
        <w:pStyle w:val="Heading4"/>
      </w:pPr>
      <w:r>
        <w:rPr>
          <w:bCs/>
          <w:b/>
        </w:rPr>
        <w:t xml:space="preserve">Solar-Powered Street Lighting Initiative, Nairobi (2019–2021)</w:t>
      </w:r>
    </w:p>
    <w:p>
      <w:pPr>
        <w:pStyle w:val="FirstParagraph"/>
      </w:pPr>
      <w:r>
        <w:t xml:space="preserve">Led a cross-functional team to design and deploy solar-powered streetlights in three Nairobi neighborhoods. The project reduced reliance on diesel generators by 40% and improved public safety in high-risk areas.</w:t>
      </w:r>
    </w:p>
    <w:bookmarkEnd w:id="28"/>
    <w:bookmarkStart w:id="29" w:name="grid-modernization-project-nairobi-2017"/>
    <w:p>
      <w:pPr>
        <w:pStyle w:val="Heading4"/>
      </w:pPr>
      <w:r>
        <w:rPr>
          <w:bCs/>
          <w:b/>
        </w:rPr>
        <w:t xml:space="preserve">Grid Modernization Project, Nairobi (2017)</w:t>
      </w:r>
    </w:p>
    <w:p>
      <w:pPr>
        <w:pStyle w:val="FirstParagraph"/>
      </w:pPr>
      <w:r>
        <w:t xml:space="preserve">Implemented advanced metering infrastructure (AMI) to enhance real-time energy monitoring for over 50,000 households. This initiative contributed to a 25% reduction in non-technical losses and improved billing accuracy.</w:t>
      </w:r>
    </w:p>
    <w:bookmarkEnd w:id="29"/>
    <w:bookmarkEnd w:id="30"/>
    <w:bookmarkStart w:id="31" w:name="community-professional-involvement"/>
    <w:p>
      <w:pPr>
        <w:pStyle w:val="Heading3"/>
      </w:pPr>
      <w:r>
        <w:rPr>
          <w:bCs/>
          <w:b/>
        </w:rPr>
        <w:t xml:space="preserve">Community &amp; Professional Involvement</w:t>
      </w:r>
    </w:p>
    <w:p>
      <w:pPr>
        <w:numPr>
          <w:ilvl w:val="0"/>
          <w:numId w:val="1007"/>
        </w:numPr>
        <w:pStyle w:val="Compact"/>
      </w:pPr>
      <w:r>
        <w:t xml:space="preserve">Volunteer electrical engineer for the Nairobi Youth Innovation Hub, mentoring students in renewable energy technologies.</w:t>
      </w:r>
    </w:p>
    <w:p>
      <w:pPr>
        <w:numPr>
          <w:ilvl w:val="0"/>
          <w:numId w:val="1007"/>
        </w:numPr>
        <w:pStyle w:val="Compact"/>
      </w:pPr>
      <w:r>
        <w:t xml:space="preserve">Member of the Kenya Energy Association, actively participating in policy discussions on sustainable energy development.</w:t>
      </w:r>
    </w:p>
    <w:p>
      <w:pPr>
        <w:numPr>
          <w:ilvl w:val="0"/>
          <w:numId w:val="1007"/>
        </w:numPr>
        <w:pStyle w:val="Compact"/>
      </w:pPr>
      <w:r>
        <w:t xml:space="preserve">Speaker at the 2022 Nairobi Smart Grid Conference, presenting research on integrating AI into power distribution systems.</w:t>
      </w:r>
    </w:p>
    <w:bookmarkEnd w:id="31"/>
    <w:bookmarkStart w:id="32" w:name="references"/>
    <w:p>
      <w:pPr>
        <w:pStyle w:val="Heading3"/>
      </w:pPr>
      <w:r>
        <w:rPr>
          <w:bCs/>
          <w:b/>
        </w:rPr>
        <w:t xml:space="preserve">References</w:t>
      </w:r>
    </w:p>
    <w:p>
      <w:pPr>
        <w:pStyle w:val="FirstParagraph"/>
      </w:pPr>
      <w:r>
        <w:t xml:space="preserve">Available upon request. Contact: john.mwangi@example.com or +254 700 123 456.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Nairobi, Kenya</dc:title>
  <dc:creator/>
  <cp:keywords/>
  <dcterms:created xsi:type="dcterms:W3CDTF">2026-04-30T20:03:46Z</dcterms:created>
  <dcterms:modified xsi:type="dcterms:W3CDTF">2026-04-30T20:03:46Z</dcterms:modified>
</cp:coreProperties>
</file>

<file path=docProps/custom.xml><?xml version="1.0" encoding="utf-8"?>
<Properties xmlns="http://schemas.openxmlformats.org/officeDocument/2006/custom-properties" xmlns:vt="http://schemas.openxmlformats.org/officeDocument/2006/docPropsVTypes"/>
</file>