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Electrical</w:t>
      </w:r>
      <w:r>
        <w:t xml:space="preserve"> </w:t>
      </w:r>
      <w:r>
        <w:t xml:space="preserve">Engineer</w:t>
      </w:r>
      <w:r>
        <w:t xml:space="preserve"> </w:t>
      </w:r>
      <w:r>
        <w:t xml:space="preserve">in</w:t>
      </w:r>
      <w:r>
        <w:t xml:space="preserve"> </w:t>
      </w:r>
      <w:r>
        <w:t xml:space="preserve">Kuwait</w:t>
      </w:r>
      <w:r>
        <w:t xml:space="preserve"> </w:t>
      </w:r>
      <w:r>
        <w:t xml:space="preserve">City</w:t>
      </w:r>
    </w:p>
    <w:bookmarkStart w:id="31" w:name="electrical-engineer-resume"/>
    <w:p>
      <w:pPr>
        <w:pStyle w:val="Heading1"/>
      </w:pPr>
      <w:r>
        <w:rPr>
          <w:bCs/>
          <w:b/>
        </w:rPr>
        <w:t xml:space="preserve">Electrical Engineer Resume</w:t>
      </w:r>
    </w:p>
    <w:p>
      <w:pPr>
        <w:pStyle w:val="FirstParagraph"/>
      </w:pPr>
      <w:r>
        <w:rPr>
          <w:bCs/>
          <w:b/>
        </w:rPr>
        <w:t xml:space="preserve">Name:</w:t>
      </w:r>
      <w:r>
        <w:t xml:space="preserve"> </w:t>
      </w:r>
      <w:r>
        <w:t xml:space="preserve">Ahmed Al-Mutairi</w:t>
      </w:r>
      <w:r>
        <w:br/>
      </w:r>
      <w:r>
        <w:rPr>
          <w:bCs/>
          <w:b/>
        </w:rPr>
        <w:t xml:space="preserve">Email:</w:t>
      </w:r>
      <w:r>
        <w:t xml:space="preserve"> </w:t>
      </w:r>
      <w:r>
        <w:t xml:space="preserve">ahmed.almutairi@example.com</w:t>
      </w:r>
      <w:r>
        <w:br/>
      </w:r>
      <w:r>
        <w:rPr>
          <w:bCs/>
          <w:b/>
        </w:rPr>
        <w:t xml:space="preserve">Phone:</w:t>
      </w:r>
      <w:r>
        <w:t xml:space="preserve"> </w:t>
      </w:r>
      <w:r>
        <w:t xml:space="preserve">+965 12345678</w:t>
      </w:r>
      <w:r>
        <w:br/>
      </w:r>
      <w:r>
        <w:rPr>
          <w:bCs/>
          <w:b/>
        </w:rPr>
        <w:t xml:space="preserve">Location:</w:t>
      </w:r>
      <w:r>
        <w:t xml:space="preserve"> </w:t>
      </w:r>
      <w:r>
        <w:t xml:space="preserve">Kuwait City, Kuwait</w:t>
      </w:r>
    </w:p>
    <w:bookmarkStart w:id="20" w:name="professional-summary"/>
    <w:p>
      <w:pPr>
        <w:pStyle w:val="Heading2"/>
      </w:pPr>
      <w:r>
        <w:rPr>
          <w:u w:val="single"/>
        </w:rPr>
        <w:t xml:space="preserve">Professional Summary</w:t>
      </w:r>
    </w:p>
    <w:p>
      <w:pPr>
        <w:pStyle w:val="FirstParagraph"/>
      </w:pPr>
      <w:r>
        <w:t xml:space="preserve">A highly motivated and skilled Electrical Engineer with over 8 years of experience in power systems design, electrical infrastructure development, and renewable energy solutions. A graduate of the University of Bahrain with a B.Sc. in Electrical Engineering, I have dedicated my career to delivering innovative and sustainable electrical systems tailored for the dynamic demands of Kuwait City. My expertise spans from designing high-voltage transmission networks to optimizing industrial automation processes, all while adhering to local and international standards such as IEEE and IEC. As an Electrical Engineer in Kuwait City, I am committed to advancing the region's energy efficiency, safety, and technological growth. My work has contributed to major infrastructure projects across Kuwait City, including commercial complexes, residential developments, and renewable energy initiatives.</w:t>
      </w:r>
    </w:p>
    <w:bookmarkEnd w:id="20"/>
    <w:bookmarkStart w:id="21" w:name="education"/>
    <w:p>
      <w:pPr>
        <w:pStyle w:val="Heading2"/>
      </w:pPr>
      <w:r>
        <w:rPr>
          <w:u w:val="single"/>
        </w:rPr>
        <w:t xml:space="preserve">Education</w:t>
      </w:r>
    </w:p>
    <w:p>
      <w:pPr>
        <w:numPr>
          <w:ilvl w:val="0"/>
          <w:numId w:val="1001"/>
        </w:numPr>
        <w:pStyle w:val="Compact"/>
      </w:pPr>
      <w:r>
        <w:rPr>
          <w:bCs/>
          <w:b/>
        </w:rPr>
        <w:t xml:space="preserve">Bachelor of Science in Electrical Engineering</w:t>
      </w:r>
      <w:r>
        <w:t xml:space="preserve">, University of Bahrain (2013–2017)</w:t>
      </w:r>
      <w:r>
        <w:br/>
      </w:r>
      <w:r>
        <w:t xml:space="preserve">Relevant coursework: Power Systems, Circuit Analysis, Renewable Energy Technologies, and Control Systems.</w:t>
      </w:r>
    </w:p>
    <w:p>
      <w:pPr>
        <w:numPr>
          <w:ilvl w:val="0"/>
          <w:numId w:val="1001"/>
        </w:numPr>
        <w:pStyle w:val="Compact"/>
      </w:pPr>
      <w:r>
        <w:rPr>
          <w:bCs/>
          <w:b/>
        </w:rPr>
        <w:t xml:space="preserve">Professional Development Certifications</w:t>
      </w:r>
      <w:r>
        <w:br/>
      </w:r>
      <w:r>
        <w:t xml:space="preserve">-</w:t>
      </w:r>
      <w:r>
        <w:t xml:space="preserve"> </w:t>
      </w:r>
      <w:r>
        <w:rPr>
          <w:iCs/>
          <w:i/>
        </w:rPr>
        <w:t xml:space="preserve">IEEE Certified Electrical Engineer (2018)</w:t>
      </w:r>
      <w:r>
        <w:br/>
      </w:r>
      <w:r>
        <w:t xml:space="preserve">-</w:t>
      </w:r>
      <w:r>
        <w:t xml:space="preserve"> </w:t>
      </w:r>
      <w:r>
        <w:rPr>
          <w:iCs/>
          <w:i/>
        </w:rPr>
        <w:t xml:space="preserve">Energy Management and Sustainability (Kuwait Institute of Scientific Research, 2020)</w:t>
      </w:r>
    </w:p>
    <w:bookmarkEnd w:id="21"/>
    <w:bookmarkStart w:id="24" w:name="work-experience"/>
    <w:p>
      <w:pPr>
        <w:pStyle w:val="Heading2"/>
      </w:pPr>
      <w:r>
        <w:rPr>
          <w:u w:val="single"/>
        </w:rPr>
        <w:t xml:space="preserve">Work Experience</w:t>
      </w:r>
    </w:p>
    <w:bookmarkStart w:id="22" w:name="X04cf4f21f24bafae522eb4cd372765ec82d946a"/>
    <w:p>
      <w:pPr>
        <w:pStyle w:val="Heading3"/>
      </w:pPr>
      <w:r>
        <w:rPr>
          <w:bCs/>
          <w:b/>
        </w:rPr>
        <w:t xml:space="preserve">Sr. Electrical Engineer</w:t>
      </w:r>
      <w:r>
        <w:t xml:space="preserve">, Gulf Power Solutions (Kuwait City) | 2019–Present</w:t>
      </w:r>
    </w:p>
    <w:p>
      <w:pPr>
        <w:pStyle w:val="FirstParagraph"/>
      </w:pPr>
      <w:r>
        <w:t xml:space="preserve">Leading the design and implementation of electrical systems for large-scale projects in Kuwait City, including:</w:t>
      </w:r>
    </w:p>
    <w:p>
      <w:pPr>
        <w:numPr>
          <w:ilvl w:val="0"/>
          <w:numId w:val="1002"/>
        </w:numPr>
        <w:pStyle w:val="Compact"/>
      </w:pPr>
      <w:r>
        <w:t xml:space="preserve">Designing and commissioning 11kV to 33kV substation networks for commercial zones in Kuwait City, ensuring compliance with KUWAITI standards.</w:t>
      </w:r>
    </w:p>
    <w:p>
      <w:pPr>
        <w:numPr>
          <w:ilvl w:val="0"/>
          <w:numId w:val="1002"/>
        </w:numPr>
        <w:pStyle w:val="Compact"/>
      </w:pPr>
      <w:r>
        <w:t xml:space="preserve">Optimizing power distribution systems for a 500,000 sqm residential development in Al-Wafra, reducing energy loss by 12% through advanced load balancing techniques.</w:t>
      </w:r>
    </w:p>
    <w:p>
      <w:pPr>
        <w:numPr>
          <w:ilvl w:val="0"/>
          <w:numId w:val="1002"/>
        </w:numPr>
        <w:pStyle w:val="Compact"/>
      </w:pPr>
      <w:r>
        <w:t xml:space="preserve">Collaborating with international firms to integrate solar photovoltaic (PV) systems into Kuwait City’s grid, contributing to the country's renewable energy targets.</w:t>
      </w:r>
    </w:p>
    <w:p>
      <w:pPr>
        <w:numPr>
          <w:ilvl w:val="0"/>
          <w:numId w:val="1002"/>
        </w:numPr>
        <w:pStyle w:val="Compact"/>
      </w:pPr>
      <w:r>
        <w:t xml:space="preserve">Supervising a team of 10 engineers and technicians, ensuring timely project delivery and adherence to safety protocols.</w:t>
      </w:r>
    </w:p>
    <w:bookmarkEnd w:id="22"/>
    <w:bookmarkStart w:id="23" w:name="Xe6fce16606b1d0af96a5ea1849392cc70b29ba8"/>
    <w:p>
      <w:pPr>
        <w:pStyle w:val="Heading3"/>
      </w:pPr>
      <w:r>
        <w:rPr>
          <w:bCs/>
          <w:b/>
        </w:rPr>
        <w:t xml:space="preserve">Electrical Engineer</w:t>
      </w:r>
      <w:r>
        <w:t xml:space="preserve">, Kuwait Energy Systems (Kuwait City) | 2016–2019</w:t>
      </w:r>
    </w:p>
    <w:p>
      <w:pPr>
        <w:pStyle w:val="FirstParagraph"/>
      </w:pPr>
      <w:r>
        <w:t xml:space="preserve">Provided technical support for industrial and commercial electrical infrastructure projects in Kuwait City, including:</w:t>
      </w:r>
    </w:p>
    <w:p>
      <w:pPr>
        <w:numPr>
          <w:ilvl w:val="0"/>
          <w:numId w:val="1003"/>
        </w:numPr>
        <w:pStyle w:val="Compact"/>
      </w:pPr>
      <w:r>
        <w:t xml:space="preserve">Designing electrical layouts for a 250MW wind farm in Al-Wafra, supporting Kuwait’s Vision 2035 renewable energy goals.</w:t>
      </w:r>
    </w:p>
    <w:p>
      <w:pPr>
        <w:numPr>
          <w:ilvl w:val="0"/>
          <w:numId w:val="1003"/>
        </w:numPr>
        <w:pStyle w:val="Compact"/>
      </w:pPr>
      <w:r>
        <w:t xml:space="preserve">Implementing smart grid technologies to enhance energy efficiency in industrial parks across Kuwait City.</w:t>
      </w:r>
    </w:p>
    <w:p>
      <w:pPr>
        <w:numPr>
          <w:ilvl w:val="0"/>
          <w:numId w:val="1003"/>
        </w:numPr>
        <w:pStyle w:val="Compact"/>
      </w:pPr>
      <w:r>
        <w:t xml:space="preserve">Conducting routine maintenance and troubleshooting of power generation units at a 150MW thermal plant, minimizing downtime by 18%.</w:t>
      </w:r>
    </w:p>
    <w:p>
      <w:pPr>
        <w:numPr>
          <w:ilvl w:val="0"/>
          <w:numId w:val="1003"/>
        </w:numPr>
        <w:pStyle w:val="Compact"/>
      </w:pPr>
      <w:r>
        <w:t xml:space="preserve">Training junior engineers on the use of CAD software and simulation tools like ETAP for electrical system modeling.</w:t>
      </w:r>
    </w:p>
    <w:bookmarkEnd w:id="23"/>
    <w:bookmarkEnd w:id="24"/>
    <w:bookmarkStart w:id="25" w:name="technical-skills"/>
    <w:p>
      <w:pPr>
        <w:pStyle w:val="Heading2"/>
      </w:pPr>
      <w:r>
        <w:rPr>
          <w:u w:val="single"/>
        </w:rPr>
        <w:t xml:space="preserve">Technical Skills</w:t>
      </w:r>
    </w:p>
    <w:p>
      <w:pPr>
        <w:numPr>
          <w:ilvl w:val="0"/>
          <w:numId w:val="1004"/>
        </w:numPr>
        <w:pStyle w:val="Compact"/>
      </w:pPr>
      <w:r>
        <w:rPr>
          <w:bCs/>
          <w:b/>
        </w:rPr>
        <w:t xml:space="preserve">Software:</w:t>
      </w:r>
      <w:r>
        <w:t xml:space="preserve"> </w:t>
      </w:r>
      <w:r>
        <w:t xml:space="preserve">AutoCAD, ETAP, MATLAB/Simulink, PLC Programming (Siemens &amp; Allen Bradley), SCADA Systems.</w:t>
      </w:r>
    </w:p>
    <w:p>
      <w:pPr>
        <w:numPr>
          <w:ilvl w:val="0"/>
          <w:numId w:val="1004"/>
        </w:numPr>
        <w:pStyle w:val="Compact"/>
      </w:pPr>
      <w:r>
        <w:rPr>
          <w:bCs/>
          <w:b/>
        </w:rPr>
        <w:t xml:space="preserve">Standards:</w:t>
      </w:r>
      <w:r>
        <w:t xml:space="preserve"> </w:t>
      </w:r>
      <w:r>
        <w:t xml:space="preserve">IEEE 1547 (Renewable Energy Interconnection), IEC 60364 (Low-Voltage Electrical Installations), KUWAITI National Building Code.</w:t>
      </w:r>
    </w:p>
    <w:p>
      <w:pPr>
        <w:numPr>
          <w:ilvl w:val="0"/>
          <w:numId w:val="1004"/>
        </w:numPr>
        <w:pStyle w:val="Compact"/>
      </w:pPr>
      <w:r>
        <w:rPr>
          <w:bCs/>
          <w:b/>
        </w:rPr>
        <w:t xml:space="preserve">Languages:</w:t>
      </w:r>
      <w:r>
        <w:t xml:space="preserve"> </w:t>
      </w:r>
      <w:r>
        <w:t xml:space="preserve">English (fluent), Arabic (fluent).</w:t>
      </w:r>
    </w:p>
    <w:bookmarkEnd w:id="25"/>
    <w:bookmarkStart w:id="26" w:name="projects"/>
    <w:p>
      <w:pPr>
        <w:pStyle w:val="Heading2"/>
      </w:pPr>
      <w:r>
        <w:rPr>
          <w:u w:val="single"/>
        </w:rPr>
        <w:t xml:space="preserve">Projects</w:t>
      </w:r>
    </w:p>
    <w:p>
      <w:pPr>
        <w:numPr>
          <w:ilvl w:val="0"/>
          <w:numId w:val="1005"/>
        </w:numPr>
        <w:pStyle w:val="Compact"/>
      </w:pPr>
      <w:r>
        <w:rPr>
          <w:bCs/>
          <w:b/>
        </w:rPr>
        <w:t xml:space="preserve">Kuwait City Smart Grid Initiative (2021)</w:t>
      </w:r>
      <w:r>
        <w:t xml:space="preserve">: Led the design of a smart metering system for 10,000 households in Salmiya, reducing energy theft and improving billing accuracy by 30%.</w:t>
      </w:r>
    </w:p>
    <w:p>
      <w:pPr>
        <w:numPr>
          <w:ilvl w:val="0"/>
          <w:numId w:val="1005"/>
        </w:numPr>
        <w:pStyle w:val="Compact"/>
      </w:pPr>
      <w:r>
        <w:rPr>
          <w:bCs/>
          <w:b/>
        </w:rPr>
        <w:t xml:space="preserve">Renewable Energy Integration at Kuwait University (2019)</w:t>
      </w:r>
      <w:r>
        <w:t xml:space="preserve">: Developed a hybrid solar-wind power system to supply 40% of the campus’s energy needs, earning recognition from the Kuwait Institute for Scientific Research.</w:t>
      </w:r>
    </w:p>
    <w:p>
      <w:pPr>
        <w:numPr>
          <w:ilvl w:val="0"/>
          <w:numId w:val="1005"/>
        </w:numPr>
        <w:pStyle w:val="Compact"/>
      </w:pPr>
      <w:r>
        <w:rPr>
          <w:bCs/>
          <w:b/>
        </w:rPr>
        <w:t xml:space="preserve">Industrial Automation Upgrade (2020)</w:t>
      </w:r>
      <w:r>
        <w:t xml:space="preserve">: Implemented PLC-based control systems for a petrochemical plant in Al-Zour, enhancing operational efficiency and safety standards.</w:t>
      </w:r>
    </w:p>
    <w:bookmarkEnd w:id="26"/>
    <w:bookmarkStart w:id="27" w:name="professional-affiliations"/>
    <w:p>
      <w:pPr>
        <w:pStyle w:val="Heading2"/>
      </w:pPr>
      <w:r>
        <w:rPr>
          <w:u w:val="single"/>
        </w:rPr>
        <w:t xml:space="preserve">Professional Affiliations</w:t>
      </w:r>
    </w:p>
    <w:p>
      <w:pPr>
        <w:numPr>
          <w:ilvl w:val="0"/>
          <w:numId w:val="1006"/>
        </w:numPr>
        <w:pStyle w:val="Compact"/>
      </w:pPr>
      <w:r>
        <w:t xml:space="preserve">Kuwait Society of Engineers (KSE), Member (2017–Present)</w:t>
      </w:r>
    </w:p>
    <w:p>
      <w:pPr>
        <w:numPr>
          <w:ilvl w:val="0"/>
          <w:numId w:val="1006"/>
        </w:numPr>
        <w:pStyle w:val="Compact"/>
      </w:pPr>
      <w:r>
        <w:t xml:space="preserve">IEEE Member (2018–Present)</w:t>
      </w:r>
    </w:p>
    <w:bookmarkEnd w:id="27"/>
    <w:bookmarkStart w:id="28" w:name="certifications"/>
    <w:p>
      <w:pPr>
        <w:pStyle w:val="Heading2"/>
      </w:pPr>
      <w:r>
        <w:rPr>
          <w:u w:val="single"/>
        </w:rPr>
        <w:t xml:space="preserve">Certifications</w:t>
      </w:r>
    </w:p>
    <w:p>
      <w:pPr>
        <w:numPr>
          <w:ilvl w:val="0"/>
          <w:numId w:val="1007"/>
        </w:numPr>
        <w:pStyle w:val="Compact"/>
      </w:pPr>
      <w:r>
        <w:t xml:space="preserve">Project Management Professional (PMP) Certification, PMI (2021)</w:t>
      </w:r>
    </w:p>
    <w:p>
      <w:pPr>
        <w:numPr>
          <w:ilvl w:val="0"/>
          <w:numId w:val="1007"/>
        </w:numPr>
        <w:pStyle w:val="Compact"/>
      </w:pPr>
      <w:r>
        <w:t xml:space="preserve">OHSAS 18001: Occupational Health and Safety Management Systems, Certified Auditor (2020)</w:t>
      </w:r>
    </w:p>
    <w:bookmarkEnd w:id="28"/>
    <w:bookmarkStart w:id="29" w:name="publications-contributions"/>
    <w:p>
      <w:pPr>
        <w:pStyle w:val="Heading2"/>
      </w:pPr>
      <w:r>
        <w:rPr>
          <w:u w:val="single"/>
        </w:rPr>
        <w:t xml:space="preserve">Publications &amp; Contributions</w:t>
      </w:r>
    </w:p>
    <w:p>
      <w:pPr>
        <w:numPr>
          <w:ilvl w:val="0"/>
          <w:numId w:val="1008"/>
        </w:numPr>
        <w:pStyle w:val="Compact"/>
      </w:pPr>
      <w:r>
        <w:t xml:space="preserve">Co-authored a research paper titled "</w:t>
      </w:r>
      <w:r>
        <w:rPr>
          <w:iCs/>
          <w:i/>
        </w:rPr>
        <w:t xml:space="preserve">Solar Energy Integration in Kuwait City: Challenges and Solutions</w:t>
      </w:r>
      <w:r>
        <w:t xml:space="preserve">" published in the Journal of Renewable and Sustainable Energy (2021).</w:t>
      </w:r>
    </w:p>
    <w:p>
      <w:pPr>
        <w:numPr>
          <w:ilvl w:val="0"/>
          <w:numId w:val="1008"/>
        </w:numPr>
        <w:pStyle w:val="Compact"/>
      </w:pPr>
      <w:r>
        <w:t xml:space="preserve">Presented at the Gulf Conference on Electrical Engineering (GCEE 2020) on "Advancements in Smart Grid Technologies for Urban Areas."</w:t>
      </w:r>
    </w:p>
    <w:bookmarkEnd w:id="29"/>
    <w:bookmarkStart w:id="30" w:name="references"/>
    <w:p>
      <w:pPr>
        <w:pStyle w:val="Heading2"/>
      </w:pPr>
      <w:r>
        <w:rPr>
          <w:u w:val="single"/>
        </w:rPr>
        <w:t xml:space="preserve">References</w:t>
      </w:r>
    </w:p>
    <w:p>
      <w:pPr>
        <w:pStyle w:val="FirstParagraph"/>
      </w:pPr>
      <w:r>
        <w:t xml:space="preserve">Available upon request. Contact: ahmed.almutairi@example.com</w:t>
      </w:r>
    </w:p>
    <w:p>
      <w:pPr>
        <w:pStyle w:val="BodyText"/>
      </w:pPr>
      <w:r>
        <w:rPr>
          <w:iCs/>
          <w:i/>
        </w:rPr>
        <w:t xml:space="preserve">This resume is tailored for the role of Electrical Engineer in Kuwait City, reflecting expertise in power systems, renewable energy, and infrastructure development specific to the region.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Electrical Engineer in Kuwait City</dc:title>
  <dc:creator/>
  <dc:language>en</dc:language>
  <cp:keywords/>
  <dcterms:created xsi:type="dcterms:W3CDTF">2026-05-01T06:30:53Z</dcterms:created>
  <dcterms:modified xsi:type="dcterms:W3CDTF">2026-05-01T06:30:53Z</dcterms:modified>
</cp:coreProperties>
</file>

<file path=docProps/custom.xml><?xml version="1.0" encoding="utf-8"?>
<Properties xmlns="http://schemas.openxmlformats.org/officeDocument/2006/custom-properties" xmlns:vt="http://schemas.openxmlformats.org/officeDocument/2006/docPropsVTypes"/>
</file>