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35" w:name="X80d78f6fd60325f6c30f0c48580483e75dff6ae"/>
    <w:p>
      <w:pPr>
        <w:pStyle w:val="Heading1"/>
      </w:pPr>
      <w:r>
        <w:t xml:space="preserve">Resume of an Electrical Engineer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r>
        <w:br/>
      </w:r>
      <w:r>
        <w:rPr>
          <w:bCs/>
          <w:b/>
        </w:rPr>
        <w:t xml:space="preserve">Address:</w:t>
      </w:r>
      <w:r>
        <w:t xml:space="preserve"> </w:t>
      </w:r>
      <w:r>
        <w:t xml:space="preserve">123456, Moscow, Russia</w:t>
      </w:r>
      <w:r>
        <w:br/>
      </w:r>
      <w:r>
        <w:rPr>
          <w:bCs/>
          <w:b/>
        </w:rPr>
        <w:t xml:space="preserve">Phone:</w:t>
      </w:r>
      <w:r>
        <w:t xml:space="preserve"> </w:t>
      </w:r>
      <w:r>
        <w:t xml:space="preserve">+7 (999) 888-7766</w:t>
      </w:r>
      <w:r>
        <w:br/>
      </w:r>
      <w:r>
        <w:rPr>
          <w:bCs/>
          <w:b/>
        </w:rPr>
        <w:t xml:space="preserve">Email:</w:t>
      </w:r>
      <w:r>
        <w:t xml:space="preserve"> </w:t>
      </w:r>
      <w:r>
        <w:t xml:space="preserve">alexey.petrov@example.com</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across industrial, commercial, and infrastructure projects in Russia Moscow. Proficient in power distribution, automation systems, and renewable energy solutions tailored to the unique demands of Russian markets. A strong advocate for innovation in electrical engineering practices aligned with Moscow's growing technological and urban development initiatives. Committed to delivering high-quality solutions that meet both local regulations and international standards.</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Russia Moscow Power Solutions LLC</w:t>
      </w:r>
      <w:r>
        <w:t xml:space="preserve"> </w:t>
      </w:r>
      <w:r>
        <w:t xml:space="preserve">| January 2018 – Present</w:t>
      </w:r>
      <w:r>
        <w:br/>
      </w:r>
      <w:r>
        <w:t xml:space="preserve">- Led the design and implementation of high-voltage power distribution networks for major infrastructure projects in Moscow, including residential complexes and industrial zones.</w:t>
      </w:r>
      <w:r>
        <w:br/>
      </w:r>
      <w:r>
        <w:t xml:space="preserve">- Collaborated with local authorities to ensure compliance with Russian electrical codes (PUE) and safety standards.</w:t>
      </w:r>
      <w:r>
        <w:br/>
      </w:r>
      <w:r>
        <w:t xml:space="preserve">- Supervised a team of 15 engineers to optimize energy efficiency in commercial buildings, reducing power consumption by 20% through advanced automation systems.</w:t>
      </w:r>
      <w:r>
        <w:br/>
      </w:r>
      <w:r>
        <w:t xml:space="preserve">- Pioneered the integration of solar energy solutions into Moscow's grid, contributing to the city’s renewable energy targets.</w:t>
      </w:r>
    </w:p>
    <w:bookmarkEnd w:id="22"/>
    <w:bookmarkStart w:id="23" w:name="electrical-engineer"/>
    <w:p>
      <w:pPr>
        <w:pStyle w:val="Heading3"/>
      </w:pPr>
      <w:r>
        <w:t xml:space="preserve">Electrical Engineer</w:t>
      </w:r>
    </w:p>
    <w:p>
      <w:pPr>
        <w:pStyle w:val="FirstParagraph"/>
      </w:pPr>
      <w:r>
        <w:rPr>
          <w:bCs/>
          <w:b/>
        </w:rPr>
        <w:t xml:space="preserve">Moscow Industrial Automation Ltd.</w:t>
      </w:r>
      <w:r>
        <w:t xml:space="preserve"> </w:t>
      </w:r>
      <w:r>
        <w:t xml:space="preserve">| June 2014 – December 2017</w:t>
      </w:r>
      <w:r>
        <w:br/>
      </w:r>
      <w:r>
        <w:t xml:space="preserve">- Designed and installed PLC-based control systems for manufacturing facilities, improving production line efficiency by 30%.</w:t>
      </w:r>
      <w:r>
        <w:br/>
      </w:r>
      <w:r>
        <w:t xml:space="preserve">- Conducted site inspections and diagnostics to resolve electrical faults in industrial settings, minimizing downtime.</w:t>
      </w:r>
      <w:r>
        <w:br/>
      </w:r>
      <w:r>
        <w:t xml:space="preserve">- Developed technical documentation and training programs for clients in Russia Moscow, ensuring seamless system operation.</w:t>
      </w:r>
      <w:r>
        <w:br/>
      </w:r>
      <w:r>
        <w:t xml:space="preserve">- Partnered with international suppliers to import cutting-edge electrical equipment, enhancing the company’s competitive edge.</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Moscow State Technical University (MSTU)</w:t>
      </w:r>
      <w:r>
        <w:t xml:space="preserve"> </w:t>
      </w:r>
      <w:r>
        <w:t xml:space="preserve">| 2010 – 2014</w:t>
      </w:r>
      <w:r>
        <w:br/>
      </w:r>
      <w:r>
        <w:t xml:space="preserve">- Thesis: "Optimization of Power Distribution Networks in Urban Environments."</w:t>
      </w:r>
      <w:r>
        <w:br/>
      </w:r>
      <w:r>
        <w:t xml:space="preserve">- Graduated with honors, specializing in power systems and automation.</w:t>
      </w:r>
    </w:p>
    <w:bookmarkEnd w:id="25"/>
    <w:bookmarkStart w:id="26" w:name="bsc-in-electrical-engineering"/>
    <w:p>
      <w:pPr>
        <w:pStyle w:val="Heading3"/>
      </w:pPr>
      <w:r>
        <w:t xml:space="preserve">BSc in Electrical Engineering</w:t>
      </w:r>
    </w:p>
    <w:p>
      <w:pPr>
        <w:pStyle w:val="FirstParagraph"/>
      </w:pPr>
      <w:r>
        <w:rPr>
          <w:bCs/>
          <w:b/>
        </w:rPr>
        <w:t xml:space="preserve">Novosibirsk Institute of Electronics and Telecommunications</w:t>
      </w:r>
      <w:r>
        <w:t xml:space="preserve"> </w:t>
      </w:r>
      <w:r>
        <w:t xml:space="preserve">| 2006 – 2010</w:t>
      </w:r>
      <w:r>
        <w:br/>
      </w:r>
      <w:r>
        <w:t xml:space="preserve">- Focused on circuit design, signal processing, and industrial applications.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(AutoCAD, Eplan), PLC programming (Siemens, Allen-Bradley), SCADA systems, and power system analysis tools.</w:t>
      </w:r>
    </w:p>
    <w:p>
      <w:pPr>
        <w:numPr>
          <w:ilvl w:val="0"/>
          <w:numId w:val="1001"/>
        </w:numPr>
        <w:pStyle w:val="Compact"/>
      </w:pPr>
      <w:r>
        <w:rPr>
          <w:bCs/>
          <w:b/>
        </w:rPr>
        <w:t xml:space="preserve">Languages:</w:t>
      </w:r>
      <w:r>
        <w:t xml:space="preserve"> </w:t>
      </w:r>
      <w:r>
        <w:t xml:space="preserve">Russian (native), English (fluent in technical documentation and communication).</w:t>
      </w:r>
    </w:p>
    <w:p>
      <w:pPr>
        <w:numPr>
          <w:ilvl w:val="0"/>
          <w:numId w:val="1001"/>
        </w:numPr>
        <w:pStyle w:val="Compact"/>
      </w:pPr>
      <w:r>
        <w:rPr>
          <w:bCs/>
          <w:b/>
        </w:rPr>
        <w:t xml:space="preserve">Industry Knowledge:</w:t>
      </w:r>
      <w:r>
        <w:t xml:space="preserve"> </w:t>
      </w:r>
      <w:r>
        <w:t xml:space="preserve">Familiarity with Russian electrical standards (GOST, PUE) and international certifications (IEC, IEEE).</w:t>
      </w:r>
    </w:p>
    <w:p>
      <w:pPr>
        <w:numPr>
          <w:ilvl w:val="0"/>
          <w:numId w:val="1001"/>
        </w:numPr>
        <w:pStyle w:val="Compact"/>
      </w:pPr>
      <w:r>
        <w:rPr>
          <w:bCs/>
          <w:b/>
        </w:rPr>
        <w:t xml:space="preserve">Project Management:</w:t>
      </w:r>
      <w:r>
        <w:t xml:space="preserve"> </w:t>
      </w:r>
      <w:r>
        <w:t xml:space="preserve">Skilled in planning, executing, and delivering projects on time within budget constraints.</w:t>
      </w:r>
    </w:p>
    <w:p>
      <w:pPr>
        <w:numPr>
          <w:ilvl w:val="0"/>
          <w:numId w:val="1001"/>
        </w:numPr>
        <w:pStyle w:val="Compact"/>
      </w:pPr>
      <w:r>
        <w:rPr>
          <w:bCs/>
          <w:b/>
        </w:rPr>
        <w:t xml:space="preserve">Problem-Solving:</w:t>
      </w:r>
      <w:r>
        <w:t xml:space="preserve"> </w:t>
      </w:r>
      <w:r>
        <w:t xml:space="preserve">Adept at diagnosing complex electrical issues and implementing innovative solutions.</w:t>
      </w:r>
    </w:p>
    <w:bookmarkEnd w:id="28"/>
    <w:bookmarkStart w:id="29" w:name="certifications"/>
    <w:p>
      <w:pPr>
        <w:pStyle w:val="Heading2"/>
      </w:pPr>
      <w:r>
        <w:t xml:space="preserve">Certifications</w:t>
      </w:r>
    </w:p>
    <w:p>
      <w:pPr>
        <w:numPr>
          <w:ilvl w:val="0"/>
          <w:numId w:val="1002"/>
        </w:numPr>
        <w:pStyle w:val="Compact"/>
      </w:pPr>
      <w:r>
        <w:rPr>
          <w:bCs/>
          <w:b/>
        </w:rPr>
        <w:t xml:space="preserve">Certified Electrical Engineer (Russia)</w:t>
      </w:r>
      <w:r>
        <w:t xml:space="preserve"> </w:t>
      </w:r>
      <w:r>
        <w:t xml:space="preserve">– Russian Federation Ministry of Education, 2015.</w:t>
      </w:r>
    </w:p>
    <w:p>
      <w:pPr>
        <w:numPr>
          <w:ilvl w:val="0"/>
          <w:numId w:val="1002"/>
        </w:numPr>
        <w:pStyle w:val="Compact"/>
      </w:pPr>
      <w:r>
        <w:rPr>
          <w:bCs/>
          <w:b/>
        </w:rPr>
        <w:t xml:space="preserve">ISO 9001 Quality Management Systems</w:t>
      </w:r>
      <w:r>
        <w:t xml:space="preserve"> </w:t>
      </w:r>
      <w:r>
        <w:t xml:space="preserve">– International Organization for Standardization, 2017.</w:t>
      </w:r>
    </w:p>
    <w:p>
      <w:pPr>
        <w:numPr>
          <w:ilvl w:val="0"/>
          <w:numId w:val="1002"/>
        </w:numPr>
        <w:pStyle w:val="Compact"/>
      </w:pPr>
      <w:r>
        <w:rPr>
          <w:bCs/>
          <w:b/>
        </w:rPr>
        <w:t xml:space="preserve">Solar PV System Design Certification</w:t>
      </w:r>
      <w:r>
        <w:t xml:space="preserve"> </w:t>
      </w:r>
      <w:r>
        <w:t xml:space="preserve">– Moscow Energy Training Center, 2021.</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Russian Electrical Engineering Society (REES)</w:t>
      </w:r>
      <w:r>
        <w:t xml:space="preserve"> </w:t>
      </w:r>
      <w:r>
        <w:t xml:space="preserve">– Member since 2016.</w:t>
      </w:r>
    </w:p>
    <w:p>
      <w:pPr>
        <w:numPr>
          <w:ilvl w:val="0"/>
          <w:numId w:val="1003"/>
        </w:numPr>
        <w:pStyle w:val="Compact"/>
      </w:pPr>
      <w:r>
        <w:rPr>
          <w:bCs/>
          <w:b/>
        </w:rPr>
        <w:t xml:space="preserve">Moscow Chamber of Commerce and Industry</w:t>
      </w:r>
      <w:r>
        <w:t xml:space="preserve"> </w:t>
      </w:r>
      <w:r>
        <w:t xml:space="preserve">– Active participant in energy efficiency initiatives.</w:t>
      </w:r>
    </w:p>
    <w:bookmarkEnd w:id="30"/>
    <w:bookmarkStart w:id="33" w:name="projects"/>
    <w:p>
      <w:pPr>
        <w:pStyle w:val="Heading2"/>
      </w:pPr>
      <w:r>
        <w:t xml:space="preserve">Projects</w:t>
      </w:r>
    </w:p>
    <w:bookmarkStart w:id="31" w:name="russia-moscow-smart-grid-initiative"/>
    <w:p>
      <w:pPr>
        <w:pStyle w:val="Heading3"/>
      </w:pPr>
      <w:r>
        <w:t xml:space="preserve">Russia Moscow Smart Grid Initiative</w:t>
      </w:r>
    </w:p>
    <w:p>
      <w:pPr>
        <w:pStyle w:val="FirstParagraph"/>
      </w:pPr>
      <w:r>
        <w:rPr>
          <w:bCs/>
          <w:b/>
        </w:rPr>
        <w:t xml:space="preserve">Role:</w:t>
      </w:r>
      <w:r>
        <w:t xml:space="preserve"> </w:t>
      </w:r>
      <w:r>
        <w:t xml:space="preserve">Lead Engineer | 2019–2021</w:t>
      </w:r>
      <w:r>
        <w:br/>
      </w:r>
      <w:r>
        <w:t xml:space="preserve">- Designed a smart grid system to monitor and manage electricity flow in Moscow’s central districts, reducing energy losses by 15%.</w:t>
      </w:r>
    </w:p>
    <w:bookmarkEnd w:id="31"/>
    <w:bookmarkStart w:id="32" w:name="industrial-automation-for-oao-rosneft"/>
    <w:p>
      <w:pPr>
        <w:pStyle w:val="Heading3"/>
      </w:pPr>
      <w:r>
        <w:t xml:space="preserve">Industrial Automation for OAO Rosneft</w:t>
      </w:r>
    </w:p>
    <w:p>
      <w:pPr>
        <w:pStyle w:val="FirstParagraph"/>
      </w:pPr>
      <w:r>
        <w:rPr>
          <w:bCs/>
          <w:b/>
        </w:rPr>
        <w:t xml:space="preserve">Role:</w:t>
      </w:r>
      <w:r>
        <w:t xml:space="preserve"> </w:t>
      </w:r>
      <w:r>
        <w:t xml:space="preserve">Project Engineer | 2017</w:t>
      </w:r>
      <w:r>
        <w:br/>
      </w:r>
      <w:r>
        <w:t xml:space="preserve">- Implemented automated control systems for oil refining facilities, increasing operational safety and efficiency.</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Moscow State Technical University, sharing industry insights and career guidance.</w:t>
      </w:r>
      <w:r>
        <w:br/>
      </w:r>
      <w:r>
        <w:rPr>
          <w:bCs/>
          <w:b/>
        </w:rPr>
        <w:t xml:space="preserve">Certifications:</w:t>
      </w:r>
      <w:r>
        <w:t xml:space="preserve"> </w:t>
      </w:r>
      <w:r>
        <w:t xml:space="preserve">Holder of a valid Russian electrical engineer license with no disciplinary actions.</w:t>
      </w:r>
      <w:r>
        <w:br/>
      </w:r>
      <w:r>
        <w:rPr>
          <w:bCs/>
          <w:b/>
        </w:rPr>
        <w:t xml:space="preserve">Hobbies:</w:t>
      </w:r>
      <w:r>
        <w:t xml:space="preserve"> </w:t>
      </w:r>
      <w:r>
        <w:t xml:space="preserve">Researching renewable energy technologies and participating in local engineering forums in Russia Moscow.</w:t>
      </w:r>
    </w:p>
    <w:bookmarkEnd w:id="34"/>
    <w:p>
      <w:pPr>
        <w:pStyle w:val="BodyText"/>
      </w:pPr>
      <w:r>
        <w:t xml:space="preserve">This resume highlights the expertise of an Electrical Engineer in Russia Moscow, emphasizing technical excellence, adherence to regional standards, and a commitment to advancing electrical engineering practices within the dynamic industrial landscape of the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Electrical Engineer in Russia Moscow</dc:title>
  <dc:creator/>
  <dc:language>en</dc:language>
  <cp:keywords/>
  <dcterms:created xsi:type="dcterms:W3CDTF">2026-07-20T13:23:03Z</dcterms:created>
  <dcterms:modified xsi:type="dcterms:W3CDTF">2026-07-20T13:23:03Z</dcterms:modified>
</cp:coreProperties>
</file>

<file path=docProps/custom.xml><?xml version="1.0" encoding="utf-8"?>
<Properties xmlns="http://schemas.openxmlformats.org/officeDocument/2006/custom-properties" xmlns:vt="http://schemas.openxmlformats.org/officeDocument/2006/docPropsVTypes"/>
</file>