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john-doe-electrical-engineer"/>
    <w:p>
      <w:pPr>
        <w:pStyle w:val="Heading1"/>
      </w:pPr>
      <w:r>
        <w:t xml:space="preserve">John Doe – Electrical Engineer</w:t>
      </w:r>
    </w:p>
    <w:p>
      <w:pPr>
        <w:pStyle w:val="FirstParagraph"/>
      </w:pPr>
      <w:r>
        <w:rPr>
          <w:bCs/>
          <w:b/>
        </w:rPr>
        <w:t xml:space="preserve">Address:</w:t>
      </w:r>
      <w:r>
        <w:t xml:space="preserve"> </w:t>
      </w:r>
      <w:r>
        <w:t xml:space="preserve">Tashkent, Uzbekistan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+998 90 123 4567</w:t>
      </w:r>
    </w:p>
    <w:bookmarkStart w:id="20" w:name="professional-summary"/>
    <w:p>
      <w:pPr>
        <w:pStyle w:val="Heading2"/>
      </w:pPr>
      <w:r>
        <w:t xml:space="preserve">Professional Summary</w:t>
      </w:r>
    </w:p>
    <w:p>
      <w:pPr>
        <w:pStyle w:val="FirstParagraph"/>
      </w:pPr>
      <w:r>
        <w:t xml:space="preserve">Highly motivated and detail-oriented Electrical Engineer with over 8 years of experience in designing, implementing, and maintaining electrical systems across Uzbekistan Tashkent. A graduate of the Tashkent University of Information Technologies (TUIT) with a focus on power engineering and renewable energy solutions. Proven expertise in optimizing electrical infrastructure for both industrial and residential applications, while adhering to national standards and international best practices. Committed to driving innovation in smart grid technologies, energy efficiency, and sustainable development in Uzbekistan Tashkent. A collaborative team player with strong problem-solving skills and a passion for advancing the country’s energy sector.</w:t>
      </w:r>
    </w:p>
    <w:bookmarkEnd w:id="20"/>
    <w:bookmarkStart w:id="21" w:name="technical-skills"/>
    <w:p>
      <w:pPr>
        <w:pStyle w:val="Heading2"/>
      </w:pPr>
      <w:r>
        <w:t xml:space="preserve">Technical Skills</w:t>
      </w:r>
    </w:p>
    <w:p>
      <w:pPr>
        <w:numPr>
          <w:ilvl w:val="0"/>
          <w:numId w:val="1001"/>
        </w:numPr>
        <w:pStyle w:val="Compact"/>
      </w:pPr>
      <w:r>
        <w:t xml:space="preserve">Expertise in electrical system design, power distribution, and automation.</w:t>
      </w:r>
    </w:p>
    <w:p>
      <w:pPr>
        <w:numPr>
          <w:ilvl w:val="0"/>
          <w:numId w:val="1001"/>
        </w:numPr>
        <w:pStyle w:val="Compact"/>
      </w:pPr>
      <w:r>
        <w:t xml:space="preserve">Proficient in CAD software (AutoCAD, ETAP) and simulation tools (MATLAB/Simulink).</w:t>
      </w:r>
    </w:p>
    <w:p>
      <w:pPr>
        <w:numPr>
          <w:ilvl w:val="0"/>
          <w:numId w:val="1001"/>
        </w:numPr>
        <w:pStyle w:val="Compact"/>
      </w:pPr>
      <w:r>
        <w:t xml:space="preserve">Experience with PLC programming and SCADA systems for industrial applications.</w:t>
      </w:r>
    </w:p>
    <w:p>
      <w:pPr>
        <w:numPr>
          <w:ilvl w:val="0"/>
          <w:numId w:val="1001"/>
        </w:numPr>
        <w:pStyle w:val="Compact"/>
      </w:pPr>
      <w:r>
        <w:t xml:space="preserve">Knowledge of Uzbekistan Tashkent’s electrical codes and safety regulations.</w:t>
      </w:r>
    </w:p>
    <w:p>
      <w:pPr>
        <w:numPr>
          <w:ilvl w:val="0"/>
          <w:numId w:val="1001"/>
        </w:numPr>
        <w:pStyle w:val="Compact"/>
      </w:pPr>
      <w:r>
        <w:t xml:space="preserve">Skilled in renewable energy integration, including solar and wind power systems.</w:t>
      </w:r>
    </w:p>
    <w:p>
      <w:pPr>
        <w:numPr>
          <w:ilvl w:val="0"/>
          <w:numId w:val="1001"/>
        </w:numPr>
        <w:pStyle w:val="Compact"/>
      </w:pPr>
      <w:r>
        <w:t xml:space="preserve">Familiarity with smart grid technologies and IoT-based monitoring solutions.</w:t>
      </w:r>
    </w:p>
    <w:p>
      <w:pPr>
        <w:numPr>
          <w:ilvl w:val="0"/>
          <w:numId w:val="1001"/>
        </w:numPr>
        <w:pStyle w:val="Compact"/>
      </w:pPr>
      <w:r>
        <w:t xml:space="preserve">Fluent in Uzbek, Russian, and English languages for effective communication in Tashkent’s multilingual environment.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Uzbekistan Tashkent Power Grid Company (UTPGC)</w:t>
      </w:r>
      <w:r>
        <w:t xml:space="preserve"> </w:t>
      </w:r>
      <w:r>
        <w:t xml:space="preserve">| Jan 2018 – Present</w:t>
      </w:r>
    </w:p>
    <w:p>
      <w:pPr>
        <w:numPr>
          <w:ilvl w:val="0"/>
          <w:numId w:val="1002"/>
        </w:numPr>
        <w:pStyle w:val="Compact"/>
      </w:pPr>
      <w:r>
        <w:t xml:space="preserve">Lead the design and implementation of high-voltage transmission lines to enhance grid reliability in Uzbekistan Tashkent.</w:t>
      </w:r>
    </w:p>
    <w:p>
      <w:pPr>
        <w:numPr>
          <w:ilvl w:val="0"/>
          <w:numId w:val="1002"/>
        </w:numPr>
        <w:pStyle w:val="Compact"/>
      </w:pPr>
      <w:r>
        <w:t xml:space="preserve">Optimized power distribution networks, reducing energy losses by 12% through advanced load balancing techniques.</w:t>
      </w:r>
    </w:p>
    <w:p>
      <w:pPr>
        <w:numPr>
          <w:ilvl w:val="0"/>
          <w:numId w:val="1002"/>
        </w:numPr>
        <w:pStyle w:val="Compact"/>
      </w:pPr>
      <w:r>
        <w:t xml:space="preserve">Collaborated with local authorities to integrate renewable energy sources into the national grid, supporting Uzbekistan’s clean energy goals.</w:t>
      </w:r>
    </w:p>
    <w:p>
      <w:pPr>
        <w:numPr>
          <w:ilvl w:val="0"/>
          <w:numId w:val="1002"/>
        </w:numPr>
        <w:pStyle w:val="Compact"/>
      </w:pPr>
      <w:r>
        <w:t xml:space="preserve">Managed a team of 15 engineers to execute critical infrastructure upgrades in Tashkent, ensuring compliance with IEC and GOST standards.</w:t>
      </w:r>
    </w:p>
    <w:p>
      <w:pPr>
        <w:numPr>
          <w:ilvl w:val="0"/>
          <w:numId w:val="1002"/>
        </w:numPr>
        <w:pStyle w:val="Compact"/>
      </w:pPr>
      <w:r>
        <w:t xml:space="preserve">Developed training programs for junior engineers on smart grid technologies tailored to Uzbekistan Tashkent’s unique energy challenges.</w:t>
      </w:r>
    </w:p>
    <w:bookmarkEnd w:id="22"/>
    <w:bookmarkStart w:id="23" w:name="electrical-engineer"/>
    <w:p>
      <w:pPr>
        <w:pStyle w:val="Heading3"/>
      </w:pPr>
      <w:r>
        <w:t xml:space="preserve">Electrical Engineer</w:t>
      </w:r>
    </w:p>
    <w:p>
      <w:pPr>
        <w:pStyle w:val="FirstParagraph"/>
      </w:pPr>
      <w:r>
        <w:rPr>
          <w:bCs/>
          <w:b/>
        </w:rPr>
        <w:t xml:space="preserve">Tashkent Energy Solutions LLC</w:t>
      </w:r>
      <w:r>
        <w:t xml:space="preserve"> </w:t>
      </w:r>
      <w:r>
        <w:t xml:space="preserve">| Jun 2014 – Dec 2017</w:t>
      </w:r>
    </w:p>
    <w:p>
      <w:pPr>
        <w:numPr>
          <w:ilvl w:val="0"/>
          <w:numId w:val="1003"/>
        </w:numPr>
        <w:pStyle w:val="Compact"/>
      </w:pPr>
      <w:r>
        <w:t xml:space="preserve">Designed electrical systems for commercial and residential projects across Tashkent, ensuring safety, efficiency, and cost-effectiveness.</w:t>
      </w:r>
    </w:p>
    <w:p>
      <w:pPr>
        <w:numPr>
          <w:ilvl w:val="0"/>
          <w:numId w:val="1003"/>
        </w:numPr>
        <w:pStyle w:val="Compact"/>
      </w:pPr>
      <w:r>
        <w:t xml:space="preserve">Implemented energy-saving solutions for industrial clients, reducing electricity consumption by up to 18%.</w:t>
      </w:r>
    </w:p>
    <w:p>
      <w:pPr>
        <w:numPr>
          <w:ilvl w:val="0"/>
          <w:numId w:val="1003"/>
        </w:numPr>
        <w:pStyle w:val="Compact"/>
      </w:pPr>
      <w:r>
        <w:t xml:space="preserve">Conducted site inspections and troubleshooting of electrical equipment in Uzbekistan Tashkent’s manufacturing sectors.</w:t>
      </w:r>
    </w:p>
    <w:p>
      <w:pPr>
        <w:numPr>
          <w:ilvl w:val="0"/>
          <w:numId w:val="1003"/>
        </w:numPr>
        <w:pStyle w:val="Compact"/>
      </w:pPr>
      <w:r>
        <w:t xml:space="preserve">Contributed to the development of a solar power project for a university campus in Tashkent, aligning with national sustainability initiatives.</w:t>
      </w:r>
    </w:p>
    <w:bookmarkEnd w:id="23"/>
    <w:bookmarkStart w:id="24" w:name="junior-electrical-engineer"/>
    <w:p>
      <w:pPr>
        <w:pStyle w:val="Heading3"/>
      </w:pPr>
      <w:r>
        <w:t xml:space="preserve">Junior Electrical Engineer</w:t>
      </w:r>
    </w:p>
    <w:p>
      <w:pPr>
        <w:pStyle w:val="FirstParagraph"/>
      </w:pPr>
      <w:r>
        <w:rPr>
          <w:bCs/>
          <w:b/>
        </w:rPr>
        <w:t xml:space="preserve">Electro-Techno Engineering Co. (Tashkent)</w:t>
      </w:r>
      <w:r>
        <w:t xml:space="preserve"> </w:t>
      </w:r>
      <w:r>
        <w:t xml:space="preserve">| Jan 2011 – May 2014</w:t>
      </w:r>
    </w:p>
    <w:p>
      <w:pPr>
        <w:numPr>
          <w:ilvl w:val="0"/>
          <w:numId w:val="1004"/>
        </w:numPr>
        <w:pStyle w:val="Compact"/>
      </w:pPr>
      <w:r>
        <w:t xml:space="preserve">Assisted in the installation and maintenance of electrical systems for infrastructure projects in Tashkent.</w:t>
      </w:r>
    </w:p>
    <w:p>
      <w:pPr>
        <w:numPr>
          <w:ilvl w:val="0"/>
          <w:numId w:val="1004"/>
        </w:numPr>
        <w:pStyle w:val="Compact"/>
      </w:pPr>
      <w:r>
        <w:t xml:space="preserve">Created technical documentation and schematics for power distribution networks, adhering to Uzbekistan’s regulatory framework.</w:t>
      </w:r>
    </w:p>
    <w:p>
      <w:pPr>
        <w:numPr>
          <w:ilvl w:val="0"/>
          <w:numId w:val="1004"/>
        </w:numPr>
        <w:pStyle w:val="Compact"/>
      </w:pPr>
      <w:r>
        <w:t xml:space="preserve">Supported the commissioning of a 110 kV substation in Tashkent, ensuring seamless integration with existing grids.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Tashkent University of Information Technologies (TUIT) | Graduated 2011</w:t>
      </w:r>
    </w:p>
    <w:p>
      <w:pPr>
        <w:pStyle w:val="BodyText"/>
      </w:pPr>
      <w:r>
        <w:rPr>
          <w:bCs/>
          <w:b/>
        </w:rPr>
        <w:t xml:space="preserve">Master of Science in Power Systems Engineering</w:t>
      </w:r>
      <w:r>
        <w:t xml:space="preserve"> </w:t>
      </w:r>
      <w:r>
        <w:t xml:space="preserve">| Tashkent State Technical University (TSTU) | Graduated 2014</w:t>
      </w:r>
    </w:p>
    <w:bookmarkEnd w:id="26"/>
    <w:bookmarkStart w:id="27" w:name="certifications-training"/>
    <w:p>
      <w:pPr>
        <w:pStyle w:val="Heading2"/>
      </w:pPr>
      <w:r>
        <w:t xml:space="preserve">Certifications &amp; Training</w:t>
      </w:r>
    </w:p>
    <w:p>
      <w:pPr>
        <w:numPr>
          <w:ilvl w:val="0"/>
          <w:numId w:val="1005"/>
        </w:numPr>
        <w:pStyle w:val="Compact"/>
      </w:pPr>
      <w:r>
        <w:t xml:space="preserve">Certified Power Systems Engineer (CPSE) – Uzbekistan Energy Certification Board, 2019.</w:t>
      </w:r>
    </w:p>
    <w:p>
      <w:pPr>
        <w:numPr>
          <w:ilvl w:val="0"/>
          <w:numId w:val="1005"/>
        </w:numPr>
        <w:pStyle w:val="Compact"/>
      </w:pPr>
      <w:r>
        <w:t xml:space="preserve">Training on Smart Grid Technologies – Tashkent Institute of Engineers, 2020.</w:t>
      </w:r>
    </w:p>
    <w:p>
      <w:pPr>
        <w:numPr>
          <w:ilvl w:val="0"/>
          <w:numId w:val="1005"/>
        </w:numPr>
        <w:pStyle w:val="Compact"/>
      </w:pPr>
      <w:r>
        <w:t xml:space="preserve">ISO 50001 Energy Management System Auditor Certification – International Organization for Standardization (ISO), 2021.</w:t>
      </w:r>
    </w:p>
    <w:bookmarkEnd w:id="27"/>
    <w:bookmarkStart w:id="28" w:name="projects-contributions"/>
    <w:p>
      <w:pPr>
        <w:pStyle w:val="Heading2"/>
      </w:pPr>
      <w:r>
        <w:t xml:space="preserve">Projects &amp; Contributions</w:t>
      </w:r>
    </w:p>
    <w:p>
      <w:pPr>
        <w:pStyle w:val="FirstParagraph"/>
      </w:pPr>
      <w:r>
        <w:rPr>
          <w:bCs/>
          <w:b/>
        </w:rPr>
        <w:t xml:space="preserve">Smart Grid Implementation in Tashkent (2021)</w:t>
      </w:r>
    </w:p>
    <w:p>
      <w:pPr>
        <w:numPr>
          <w:ilvl w:val="0"/>
          <w:numId w:val="1006"/>
        </w:numPr>
        <w:pStyle w:val="Compact"/>
      </w:pPr>
      <w:r>
        <w:t xml:space="preserve">Played a key role in deploying IoT-enabled smart meters across Tashkent, improving energy monitoring and reducing theft.</w:t>
      </w:r>
    </w:p>
    <w:p>
      <w:pPr>
        <w:numPr>
          <w:ilvl w:val="0"/>
          <w:numId w:val="1006"/>
        </w:numPr>
        <w:pStyle w:val="Compact"/>
      </w:pPr>
      <w:r>
        <w:t xml:space="preserve">Collaborated with local utilities to develop a centralized control system for real-time grid management.</w:t>
      </w:r>
    </w:p>
    <w:p>
      <w:pPr>
        <w:pStyle w:val="FirstParagraph"/>
      </w:pPr>
      <w:r>
        <w:rPr>
          <w:bCs/>
          <w:b/>
        </w:rPr>
        <w:t xml:space="preserve">Solar Power Plant for Tashkent University (2019)</w:t>
      </w:r>
    </w:p>
    <w:p>
      <w:pPr>
        <w:numPr>
          <w:ilvl w:val="0"/>
          <w:numId w:val="1007"/>
        </w:numPr>
        <w:pStyle w:val="Compact"/>
      </w:pPr>
      <w:r>
        <w:t xml:space="preserve">Designed a 5 MW solar power plant to meet 30% of the university’s energy needs, reducing reliance on fossil fuels.</w:t>
      </w:r>
    </w:p>
    <w:p>
      <w:pPr>
        <w:numPr>
          <w:ilvl w:val="0"/>
          <w:numId w:val="1007"/>
        </w:numPr>
        <w:pStyle w:val="Compact"/>
      </w:pPr>
      <w:r>
        <w:t xml:space="preserve">Ensured compliance with Uzbekistan Tashkent’s renewable energy incentives and environmental regulations.</w:t>
      </w:r>
    </w:p>
    <w:bookmarkEnd w:id="28"/>
    <w:bookmarkStart w:id="29"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(Proficient)</w:t>
      </w:r>
    </w:p>
    <w:p>
      <w:pPr>
        <w:numPr>
          <w:ilvl w:val="0"/>
          <w:numId w:val="1008"/>
        </w:numPr>
        <w:pStyle w:val="Compact"/>
      </w:pPr>
      <w:r>
        <w:t xml:space="preserve">English (Fluent – for technical documentation and international collaborations)</w:t>
      </w:r>
    </w:p>
    <w:bookmarkEnd w:id="29"/>
    <w:bookmarkStart w:id="30" w:name="references"/>
    <w:p>
      <w:pPr>
        <w:pStyle w:val="Heading2"/>
      </w:pPr>
      <w:r>
        <w:t xml:space="preserve">References</w:t>
      </w:r>
    </w:p>
    <w:p>
      <w:pPr>
        <w:pStyle w:val="FirstParagraph"/>
      </w:pPr>
      <w:r>
        <w:t xml:space="preserve">Available upon request. References include current and former managers at Uzbekistan Tashkent Power Grid Company, Tashkent Energy Solutions LLC, and academic advisors from TUIT/TSTU.</w:t>
      </w:r>
    </w:p>
    <w:bookmarkEnd w:id="30"/>
    <w:p>
      <w:pPr>
        <w:pStyle w:val="BodyText"/>
      </w:pPr>
      <w:r>
        <w:t xml:space="preserve">Resume for Electrical Engineer in Uzbekistan Tashkent – Updated [Insert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Tashkent, Uzbekistan</dc:title>
  <dc:creator/>
  <dc:language>en</dc:language>
  <cp:keywords/>
  <dcterms:created xsi:type="dcterms:W3CDTF">2026-07-21T08:22:25Z</dcterms:created>
  <dcterms:modified xsi:type="dcterms:W3CDTF">2026-07-21T08:22:25Z</dcterms:modified>
</cp:coreProperties>
</file>

<file path=docProps/custom.xml><?xml version="1.0" encoding="utf-8"?>
<Properties xmlns="http://schemas.openxmlformats.org/officeDocument/2006/custom-properties" xmlns:vt="http://schemas.openxmlformats.org/officeDocument/2006/docPropsVTypes"/>
</file>