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Iran</w:t>
      </w:r>
      <w:r>
        <w:t xml:space="preserve"> </w:t>
      </w:r>
      <w:r>
        <w:t xml:space="preserve">Tehran</w:t>
      </w:r>
    </w:p>
    <w:bookmarkStart w:id="36" w:name="resume"/>
    <w:p>
      <w:pPr>
        <w:pStyle w:val="Heading1"/>
      </w:pPr>
      <w:r>
        <w:t xml:space="preserve">Resume</w:t>
      </w:r>
    </w:p>
    <w:bookmarkStart w:id="35" w:name="electrician-iran-tehran"/>
    <w:p>
      <w:pPr>
        <w:pStyle w:val="Heading2"/>
      </w:pPr>
      <w:r>
        <w:t xml:space="preserve">Electrician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alirezaei.electrician@gmail.com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and experienced Electrician with over 10 years of expertise in residential, commercial, and industrial electrical systems. Proficient in designing, installing, and maintaining electrical infrastructure across Tehran. Committed to upholding safety standards while delivering high-quality solutions tailored to the unique demands of Iran's energy sector. A strong advocate for innovation and compliance with local regulations in Iran Tehran.</w:t>
      </w:r>
    </w:p>
    <w:bookmarkEnd w:id="21"/>
    <w:bookmarkStart w:id="22" w:name="education"/>
    <w:p>
      <w:pPr>
        <w:pStyle w:val="Heading3"/>
      </w:pPr>
      <w:r>
        <w:t xml:space="preserve">Education</w:t>
      </w:r>
    </w:p>
    <w:p>
      <w:pPr>
        <w:pStyle w:val="FirstParagraph"/>
      </w:pPr>
      <w:r>
        <w:rPr>
          <w:bCs/>
          <w:b/>
        </w:rPr>
        <w:t xml:space="preserve">Vocational Training Certificate in Electrical Engineering</w:t>
      </w:r>
    </w:p>
    <w:p>
      <w:pPr>
        <w:pStyle w:val="BodyText"/>
      </w:pPr>
      <w:r>
        <w:t xml:space="preserve">Tehran Technical Institute, Iran | 2010 – 2012</w:t>
      </w:r>
    </w:p>
    <w:p>
      <w:pPr>
        <w:numPr>
          <w:ilvl w:val="0"/>
          <w:numId w:val="1001"/>
        </w:numPr>
        <w:pStyle w:val="Compact"/>
      </w:pPr>
      <w:r>
        <w:t xml:space="preserve">Specialized in electrical circuits, wiring systems, and safety protocols.</w:t>
      </w:r>
    </w:p>
    <w:p>
      <w:pPr>
        <w:numPr>
          <w:ilvl w:val="0"/>
          <w:numId w:val="1001"/>
        </w:numPr>
        <w:pStyle w:val="Compact"/>
      </w:pPr>
      <w:r>
        <w:t xml:space="preserve">Gained hands-on experience through projects in Tehran’s infrastructure development.</w:t>
      </w:r>
    </w:p>
    <w:bookmarkEnd w:id="22"/>
    <w:bookmarkStart w:id="26" w:name="work-experience"/>
    <w:p>
      <w:pPr>
        <w:pStyle w:val="Heading3"/>
      </w:pPr>
      <w:r>
        <w:t xml:space="preserve">Work Experience</w:t>
      </w:r>
    </w:p>
    <w:bookmarkStart w:id="23" w:name="senior-electrician"/>
    <w:p>
      <w:pPr>
        <w:pStyle w:val="Heading4"/>
      </w:pPr>
      <w:r>
        <w:t xml:space="preserve">Senior Electrician</w:t>
      </w:r>
    </w:p>
    <w:p>
      <w:pPr>
        <w:pStyle w:val="FirstParagraph"/>
      </w:pPr>
      <w:r>
        <w:rPr>
          <w:bCs/>
          <w:b/>
        </w:rPr>
        <w:t xml:space="preserve">Tehran Electrical Services Co. (TES)</w:t>
      </w:r>
    </w:p>
    <w:p>
      <w:pPr>
        <w:pStyle w:val="BodyText"/>
      </w:pPr>
      <w:r>
        <w:t xml:space="preserve">Tehran, Iran | 2018 – Present</w:t>
      </w:r>
    </w:p>
    <w:p>
      <w:pPr>
        <w:numPr>
          <w:ilvl w:val="0"/>
          <w:numId w:val="1002"/>
        </w:numPr>
        <w:pStyle w:val="Compact"/>
      </w:pPr>
      <w:r>
        <w:t xml:space="preserve">Supervise electrical installations and maintenance for commercial buildings in Tehran, including office complexes and shopping centers.</w:t>
      </w:r>
    </w:p>
    <w:p>
      <w:pPr>
        <w:numPr>
          <w:ilvl w:val="0"/>
          <w:numId w:val="1002"/>
        </w:numPr>
        <w:pStyle w:val="Compact"/>
      </w:pPr>
      <w:r>
        <w:t xml:space="preserve">Collaborate with engineers to design energy-efficient systems aligned with Iran’s national grid standards.</w:t>
      </w:r>
    </w:p>
    <w:p>
      <w:pPr>
        <w:numPr>
          <w:ilvl w:val="0"/>
          <w:numId w:val="1002"/>
        </w:numPr>
        <w:pStyle w:val="Compact"/>
      </w:pPr>
      <w:r>
        <w:t xml:space="preserve">Ensure compliance with local safety regulations in Iran Tehran, reducing workplace hazards by 40% over two years.</w:t>
      </w:r>
    </w:p>
    <w:p>
      <w:pPr>
        <w:numPr>
          <w:ilvl w:val="0"/>
          <w:numId w:val="1002"/>
        </w:numPr>
        <w:pStyle w:val="Compact"/>
      </w:pPr>
      <w:r>
        <w:t xml:space="preserve">Train junior electricians on advanced techniques for residential and industrial applications.</w:t>
      </w:r>
    </w:p>
    <w:bookmarkEnd w:id="23"/>
    <w:bookmarkStart w:id="24" w:name="electrician"/>
    <w:p>
      <w:pPr>
        <w:pStyle w:val="Heading4"/>
      </w:pPr>
      <w:r>
        <w:t xml:space="preserve">Electrician</w:t>
      </w:r>
    </w:p>
    <w:p>
      <w:pPr>
        <w:pStyle w:val="FirstParagraph"/>
      </w:pPr>
      <w:r>
        <w:rPr>
          <w:bCs/>
          <w:b/>
        </w:rPr>
        <w:t xml:space="preserve">Namayandeh Electrical Contractors</w:t>
      </w:r>
    </w:p>
    <w:p>
      <w:pPr>
        <w:pStyle w:val="BodyText"/>
      </w:pPr>
      <w:r>
        <w:t xml:space="preserve">Tehran, Iran | 2015 – 2018</w:t>
      </w:r>
    </w:p>
    <w:p>
      <w:pPr>
        <w:numPr>
          <w:ilvl w:val="0"/>
          <w:numId w:val="1003"/>
        </w:numPr>
        <w:pStyle w:val="Compact"/>
      </w:pPr>
      <w:r>
        <w:t xml:space="preserve">Installed and repaired electrical systems for over 50 residential projects in Tehran, including high-rise apartments and private villas.</w:t>
      </w:r>
    </w:p>
    <w:p>
      <w:pPr>
        <w:numPr>
          <w:ilvl w:val="0"/>
          <w:numId w:val="1003"/>
        </w:numPr>
        <w:pStyle w:val="Compact"/>
      </w:pPr>
      <w:r>
        <w:t xml:space="preserve">Diagnosed and resolved complex electrical faults, minimizing downtime for clients in Iran Tehran.</w:t>
      </w:r>
    </w:p>
    <w:p>
      <w:pPr>
        <w:numPr>
          <w:ilvl w:val="0"/>
          <w:numId w:val="1003"/>
        </w:numPr>
        <w:pStyle w:val="Compact"/>
      </w:pPr>
      <w:r>
        <w:t xml:space="preserve">Participated in the modernization of power distribution networks across Tehran’s urban areas.</w:t>
      </w:r>
    </w:p>
    <w:bookmarkEnd w:id="24"/>
    <w:bookmarkStart w:id="25" w:name="journeyman-electrician"/>
    <w:p>
      <w:pPr>
        <w:pStyle w:val="Heading4"/>
      </w:pPr>
      <w:r>
        <w:t xml:space="preserve">Journeyman Electrician</w:t>
      </w:r>
    </w:p>
    <w:p>
      <w:pPr>
        <w:pStyle w:val="FirstParagraph"/>
      </w:pPr>
      <w:r>
        <w:rPr>
          <w:bCs/>
          <w:b/>
        </w:rPr>
        <w:t xml:space="preserve">Shahrak Electrical Works</w:t>
      </w:r>
    </w:p>
    <w:p>
      <w:pPr>
        <w:pStyle w:val="BodyText"/>
      </w:pPr>
      <w:r>
        <w:t xml:space="preserve">Tehran, Iran | 2012 – 2015</w:t>
      </w:r>
    </w:p>
    <w:p>
      <w:pPr>
        <w:numPr>
          <w:ilvl w:val="0"/>
          <w:numId w:val="1004"/>
        </w:numPr>
        <w:pStyle w:val="Compact"/>
      </w:pPr>
      <w:r>
        <w:t xml:space="preserve">Completed wiring and circuit breaker installations for new construction projects in Tehran.</w:t>
      </w:r>
    </w:p>
    <w:p>
      <w:pPr>
        <w:numPr>
          <w:ilvl w:val="0"/>
          <w:numId w:val="1004"/>
        </w:numPr>
        <w:pStyle w:val="Compact"/>
      </w:pPr>
      <w:r>
        <w:t xml:space="preserve">Provided emergency electrical services, responding to urgent calls within 2 hours in Iran Tehran.</w:t>
      </w:r>
    </w:p>
    <w:p>
      <w:pPr>
        <w:numPr>
          <w:ilvl w:val="0"/>
          <w:numId w:val="1004"/>
        </w:numPr>
        <w:pStyle w:val="Compact"/>
      </w:pPr>
      <w:r>
        <w:t xml:space="preserve">Assisted in the development of a training program for apprentices at the company’s workshop.</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Electrical system design, circuit analysis, transformer installation, and motor control systems.</w:t>
      </w:r>
    </w:p>
    <w:p>
      <w:pPr>
        <w:numPr>
          <w:ilvl w:val="0"/>
          <w:numId w:val="1005"/>
        </w:numPr>
        <w:pStyle w:val="Compact"/>
      </w:pPr>
      <w:r>
        <w:rPr>
          <w:bCs/>
          <w:b/>
        </w:rPr>
        <w:t xml:space="preserve">Safety Compliance:</w:t>
      </w:r>
      <w:r>
        <w:t xml:space="preserve"> </w:t>
      </w:r>
      <w:r>
        <w:t xml:space="preserve">Proficient in OSHA standards and Iran’s electrical safety regulations (e.g., IEC 60364).</w:t>
      </w:r>
    </w:p>
    <w:p>
      <w:pPr>
        <w:numPr>
          <w:ilvl w:val="0"/>
          <w:numId w:val="1005"/>
        </w:numPr>
        <w:pStyle w:val="Compact"/>
      </w:pPr>
      <w:r>
        <w:rPr>
          <w:bCs/>
          <w:b/>
        </w:rPr>
        <w:t xml:space="preserve">Tools &amp; Equipment:</w:t>
      </w:r>
      <w:r>
        <w:t xml:space="preserve"> </w:t>
      </w:r>
      <w:r>
        <w:t xml:space="preserve">Skilled in using multimeters, voltage testers, and PLCs (Programmable Logic Controllers) for automation projects.</w:t>
      </w:r>
    </w:p>
    <w:p>
      <w:pPr>
        <w:numPr>
          <w:ilvl w:val="0"/>
          <w:numId w:val="1005"/>
        </w:numPr>
        <w:pStyle w:val="Compact"/>
      </w:pPr>
      <w:r>
        <w:rPr>
          <w:bCs/>
          <w:b/>
        </w:rPr>
        <w:t xml:space="preserve">Communication:</w:t>
      </w:r>
      <w:r>
        <w:t xml:space="preserve"> </w:t>
      </w:r>
      <w:r>
        <w:t xml:space="preserve">Strong verbal and written communication to explain technical details to clients in Tehran.</w:t>
      </w:r>
    </w:p>
    <w:p>
      <w:pPr>
        <w:numPr>
          <w:ilvl w:val="0"/>
          <w:numId w:val="1005"/>
        </w:numPr>
        <w:pStyle w:val="Compact"/>
      </w:pPr>
      <w:r>
        <w:rPr>
          <w:bCs/>
          <w:b/>
        </w:rPr>
        <w:t xml:space="preserve">Craftsmanship:</w:t>
      </w:r>
      <w:r>
        <w:t xml:space="preserve"> </w:t>
      </w:r>
      <w:r>
        <w:t xml:space="preserve">Attention to detail in wiring, panel installations, and troubleshooting electrical faults.</w:t>
      </w:r>
    </w:p>
    <w:bookmarkEnd w:id="27"/>
    <w:bookmarkStart w:id="28" w:name="certifications"/>
    <w:p>
      <w:pPr>
        <w:pStyle w:val="Heading3"/>
      </w:pPr>
      <w:r>
        <w:t xml:space="preserve">Certifications</w:t>
      </w:r>
    </w:p>
    <w:p>
      <w:pPr>
        <w:pStyle w:val="FirstParagraph"/>
      </w:pPr>
      <w:r>
        <w:rPr>
          <w:bCs/>
          <w:b/>
        </w:rPr>
        <w:t xml:space="preserve">National Electrician Certification (Iran)</w:t>
      </w:r>
    </w:p>
    <w:p>
      <w:pPr>
        <w:pStyle w:val="BodyText"/>
      </w:pPr>
      <w:r>
        <w:t xml:space="preserve">Iranian Electrical Safety Authority (IESA) | 2017</w:t>
      </w:r>
    </w:p>
    <w:p>
      <w:pPr>
        <w:numPr>
          <w:ilvl w:val="0"/>
          <w:numId w:val="1006"/>
        </w:numPr>
        <w:pStyle w:val="Compact"/>
      </w:pPr>
      <w:r>
        <w:t xml:space="preserve">Verified competence in electrical safety, emergency response, and system maintenance.</w:t>
      </w:r>
    </w:p>
    <w:p>
      <w:pPr>
        <w:pStyle w:val="FirstParagraph"/>
      </w:pPr>
      <w:r>
        <w:rPr>
          <w:bCs/>
          <w:b/>
        </w:rPr>
        <w:t xml:space="preserve">Advanced Training in Renewable Energy Systems</w:t>
      </w:r>
    </w:p>
    <w:p>
      <w:pPr>
        <w:pStyle w:val="BodyText"/>
      </w:pPr>
      <w:r>
        <w:t xml:space="preserve">Tehran University of Applied Science and Technology | 2020</w:t>
      </w:r>
    </w:p>
    <w:p>
      <w:pPr>
        <w:numPr>
          <w:ilvl w:val="0"/>
          <w:numId w:val="1007"/>
        </w:numPr>
        <w:pStyle w:val="Compact"/>
      </w:pPr>
      <w:r>
        <w:t xml:space="preserve">Certified to install solar panels and energy storage solutions, aligning with Iran’s renewable energy initiatives.</w:t>
      </w:r>
    </w:p>
    <w:p>
      <w:pPr>
        <w:pStyle w:val="FirstParagraph"/>
      </w:pPr>
      <w:r>
        <w:rPr>
          <w:bCs/>
          <w:b/>
        </w:rPr>
        <w:t xml:space="preserve">First Aid &amp; CPR Certification</w:t>
      </w:r>
    </w:p>
    <w:p>
      <w:pPr>
        <w:pStyle w:val="BodyText"/>
      </w:pPr>
      <w:r>
        <w:t xml:space="preserve">Red Crescent Society of Iran | 2019</w:t>
      </w:r>
    </w:p>
    <w:bookmarkEnd w:id="28"/>
    <w:bookmarkStart w:id="32" w:name="projects-in-iran-tehran"/>
    <w:p>
      <w:pPr>
        <w:pStyle w:val="Heading3"/>
      </w:pPr>
      <w:r>
        <w:t xml:space="preserve">Projects in Iran Tehran</w:t>
      </w:r>
    </w:p>
    <w:bookmarkStart w:id="29" w:name="eco-tehran-smart-grid-initiative-2021"/>
    <w:p>
      <w:pPr>
        <w:pStyle w:val="Heading4"/>
      </w:pPr>
      <w:r>
        <w:t xml:space="preserve">Eco-Tehran Smart Grid Initiative (2021)</w:t>
      </w:r>
    </w:p>
    <w:p>
      <w:pPr>
        <w:numPr>
          <w:ilvl w:val="0"/>
          <w:numId w:val="1008"/>
        </w:numPr>
        <w:pStyle w:val="Compact"/>
      </w:pPr>
      <w:r>
        <w:t xml:space="preserve">Contributed to the installation of smart meters and grid automation systems across Tehran’s residential zones.</w:t>
      </w:r>
    </w:p>
    <w:p>
      <w:pPr>
        <w:numPr>
          <w:ilvl w:val="0"/>
          <w:numId w:val="1008"/>
        </w:numPr>
        <w:pStyle w:val="Compact"/>
      </w:pPr>
      <w:r>
        <w:t xml:space="preserve">Reduced energy losses by 15% through efficient load management and fault detection.</w:t>
      </w:r>
    </w:p>
    <w:bookmarkEnd w:id="29"/>
    <w:bookmarkStart w:id="30" w:name="X8b9a63643f83b3151860f8e8e514e6f38c80a8f"/>
    <w:p>
      <w:pPr>
        <w:pStyle w:val="Heading4"/>
      </w:pPr>
      <w:r>
        <w:t xml:space="preserve">Karaj Industrial Park Electrical Upgrade (2020)</w:t>
      </w:r>
    </w:p>
    <w:p>
      <w:pPr>
        <w:numPr>
          <w:ilvl w:val="0"/>
          <w:numId w:val="1009"/>
        </w:numPr>
        <w:pStyle w:val="Compact"/>
      </w:pPr>
      <w:r>
        <w:t xml:space="preserve">Rewired power distribution systems for 50+ factories, ensuring compliance with modern safety standards.</w:t>
      </w:r>
    </w:p>
    <w:p>
      <w:pPr>
        <w:numPr>
          <w:ilvl w:val="0"/>
          <w:numId w:val="1009"/>
        </w:numPr>
        <w:pStyle w:val="Compact"/>
      </w:pPr>
      <w:r>
        <w:t xml:space="preserve">Improved energy efficiency by integrating variable frequency drives (VFDs) in industrial equipment.</w:t>
      </w:r>
    </w:p>
    <w:bookmarkEnd w:id="30"/>
    <w:bookmarkStart w:id="31" w:name="Xff27bd159baee1732b23a7f92ac094d4bdd2a0e"/>
    <w:p>
      <w:pPr>
        <w:pStyle w:val="Heading4"/>
      </w:pPr>
      <w:r>
        <w:t xml:space="preserve">Tehran Metro Line 5 Electrical Systems (2019)</w:t>
      </w:r>
    </w:p>
    <w:p>
      <w:pPr>
        <w:numPr>
          <w:ilvl w:val="0"/>
          <w:numId w:val="1010"/>
        </w:numPr>
        <w:pStyle w:val="Compact"/>
      </w:pPr>
      <w:r>
        <w:t xml:space="preserve">Part of the team responsible for installing signaling and power supply systems for metro stations.</w:t>
      </w:r>
    </w:p>
    <w:p>
      <w:pPr>
        <w:numPr>
          <w:ilvl w:val="0"/>
          <w:numId w:val="1010"/>
        </w:numPr>
        <w:pStyle w:val="Compact"/>
      </w:pPr>
      <w:r>
        <w:t xml:space="preserve">Ensured uninterrupted operation during peak hours, supporting Tehran’s growing transportation needs.</w:t>
      </w:r>
    </w:p>
    <w:bookmarkEnd w:id="31"/>
    <w:bookmarkEnd w:id="32"/>
    <w:bookmarkStart w:id="33" w:name="professional-affiliations"/>
    <w:p>
      <w:pPr>
        <w:pStyle w:val="Heading3"/>
      </w:pPr>
      <w:r>
        <w:t xml:space="preserve">Professional Affiliations</w:t>
      </w:r>
    </w:p>
    <w:p>
      <w:pPr>
        <w:pStyle w:val="FirstParagraph"/>
      </w:pPr>
      <w:r>
        <w:rPr>
          <w:bCs/>
          <w:b/>
        </w:rPr>
        <w:t xml:space="preserve">Iranian Electrical Contractors Association (IECA)</w:t>
      </w:r>
    </w:p>
    <w:p>
      <w:pPr>
        <w:pStyle w:val="BodyText"/>
      </w:pPr>
      <w:r>
        <w:t xml:space="preserve">Member since 2018 | Active in networking and industry updates.</w:t>
      </w:r>
    </w:p>
    <w:p>
      <w:pPr>
        <w:pStyle w:val="BodyText"/>
      </w:pPr>
      <w:r>
        <w:rPr>
          <w:bCs/>
          <w:b/>
        </w:rPr>
        <w:t xml:space="preserve">Tehran Chamber of Commerce</w:t>
      </w:r>
    </w:p>
    <w:p>
      <w:pPr>
        <w:pStyle w:val="BodyText"/>
      </w:pPr>
      <w:r>
        <w:t xml:space="preserve">Registered business member to stay updated on local electrical regulations and opportunities.</w:t>
      </w:r>
    </w:p>
    <w:bookmarkEnd w:id="33"/>
    <w:bookmarkStart w:id="34" w:name="languages"/>
    <w:p>
      <w:pPr>
        <w:pStyle w:val="Heading3"/>
      </w:pPr>
      <w:r>
        <w:t xml:space="preserve">Languages</w:t>
      </w:r>
    </w:p>
    <w:p>
      <w:pPr>
        <w:numPr>
          <w:ilvl w:val="0"/>
          <w:numId w:val="1011"/>
        </w:numPr>
        <w:pStyle w:val="Compact"/>
      </w:pPr>
      <w:r>
        <w:t xml:space="preserve">Persian (Farsi) – Native speaker</w:t>
      </w:r>
    </w:p>
    <w:p>
      <w:pPr>
        <w:numPr>
          <w:ilvl w:val="0"/>
          <w:numId w:val="1011"/>
        </w:numPr>
        <w:pStyle w:val="Compact"/>
      </w:pPr>
      <w:r>
        <w:t xml:space="preserve">English – Proficient in technical documentation and client communication</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Iran Tehran</dc:title>
  <dc:creator/>
  <dc:language>en</dc:language>
  <cp:keywords/>
  <dcterms:created xsi:type="dcterms:W3CDTF">2026-07-20T08:29:02Z</dcterms:created>
  <dcterms:modified xsi:type="dcterms:W3CDTF">2026-07-20T08:29:02Z</dcterms:modified>
</cp:coreProperties>
</file>

<file path=docProps/custom.xml><?xml version="1.0" encoding="utf-8"?>
<Properties xmlns="http://schemas.openxmlformats.org/officeDocument/2006/custom-properties" xmlns:vt="http://schemas.openxmlformats.org/officeDocument/2006/docPropsVTypes"/>
</file>