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4" w:name="Xc4e63172a8ed3c6496c04e8a023121f064e5ece"/>
    <w:p>
      <w:pPr>
        <w:pStyle w:val="Heading1"/>
      </w:pPr>
      <w:r>
        <w:t xml:space="preserve">Resume of an Electronics Engineer in Australia Melbourne</w:t>
      </w:r>
    </w:p>
    <w:p>
      <w:pPr>
        <w:pStyle w:val="FirstParagraph"/>
      </w:pPr>
      <w:r>
        <w:rPr>
          <w:bCs/>
          <w:b/>
        </w:rPr>
        <w:t xml:space="preserve">John Doe</w:t>
      </w:r>
    </w:p>
    <w:p>
      <w:pPr>
        <w:pStyle w:val="BodyText"/>
      </w:pPr>
      <w:r>
        <w:t xml:space="preserve">123 Technology Lane, Melbourne, Victoria 3000, Australia</w:t>
      </w:r>
    </w:p>
    <w:p>
      <w:pPr>
        <w:pStyle w:val="BodyText"/>
      </w:pPr>
      <w:r>
        <w:t xml:space="preserve">Phone: +61 412 345 678 | Email: john.doe@example.com | LinkedIn: linkedin.com/in/johndoe-electronics</w:t>
      </w:r>
    </w:p>
    <w:bookmarkStart w:id="20" w:name="professional-summary"/>
    <w:p>
      <w:pPr>
        <w:pStyle w:val="Heading2"/>
      </w:pPr>
      <w:r>
        <w:t xml:space="preserve">Professional Summary</w:t>
      </w:r>
    </w:p>
    <w:p>
      <w:pPr>
        <w:pStyle w:val="FirstParagraph"/>
      </w:pPr>
      <w:r>
        <w:t xml:space="preserve">Results-driven Electronics Engineer with over 8 years of experience in designing, developing, and optimizing electronic systems for industries across Australia Melbourne. Adept at leveraging cutting-edge technologies to solve complex engineering challenges while adhering to Australian standards and industry regulations. Proficient in circuit design, embedded systems, and PCB development. Passionate about contributing to innovation in the Australian electronics sector through collaborative projects and continuous professional growth.</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Expertise in analog/digital circuit design using tools like Altium Designer and OrCAD. Experience with signal integrity and power distribution analysis.</w:t>
      </w:r>
    </w:p>
    <w:p>
      <w:pPr>
        <w:numPr>
          <w:ilvl w:val="0"/>
          <w:numId w:val="1001"/>
        </w:numPr>
        <w:pStyle w:val="Compact"/>
      </w:pPr>
      <w:r>
        <w:rPr>
          <w:bCs/>
          <w:b/>
        </w:rPr>
        <w:t xml:space="preserve">Embedded Systems:</w:t>
      </w:r>
      <w:r>
        <w:t xml:space="preserve"> </w:t>
      </w:r>
      <w:r>
        <w:t xml:space="preserve">Proficient in programming microcontrollers (e.g., ARM, PIC) and developing firmware for IoT devices. Familiarity with real-time operating systems (RTOS).</w:t>
      </w:r>
    </w:p>
    <w:p>
      <w:pPr>
        <w:numPr>
          <w:ilvl w:val="0"/>
          <w:numId w:val="1001"/>
        </w:numPr>
        <w:pStyle w:val="Compact"/>
      </w:pPr>
      <w:r>
        <w:rPr>
          <w:bCs/>
          <w:b/>
        </w:rPr>
        <w:t xml:space="preserve">PCB Development:</w:t>
      </w:r>
      <w:r>
        <w:t xml:space="preserve"> </w:t>
      </w:r>
      <w:r>
        <w:t xml:space="preserve">Skilled in schematic capture, layout design, and fabrication of multi-layer PCBs. Knowledge of AS9100D and ISO 9001 standards for aerospace and industrial applications.</w:t>
      </w:r>
    </w:p>
    <w:p>
      <w:pPr>
        <w:numPr>
          <w:ilvl w:val="0"/>
          <w:numId w:val="1001"/>
        </w:numPr>
        <w:pStyle w:val="Compact"/>
      </w:pPr>
      <w:r>
        <w:rPr>
          <w:bCs/>
          <w:b/>
        </w:rPr>
        <w:t xml:space="preserve">Testing &amp; Validation:</w:t>
      </w:r>
      <w:r>
        <w:t xml:space="preserve"> </w:t>
      </w:r>
      <w:r>
        <w:t xml:space="preserve">Experienced in using oscilloscopes, multimeters, and spectrum analyzers. Adept at creating test plans and ensuring compliance with Australian regulatory requirements.</w:t>
      </w:r>
    </w:p>
    <w:p>
      <w:pPr>
        <w:numPr>
          <w:ilvl w:val="0"/>
          <w:numId w:val="1001"/>
        </w:numPr>
        <w:pStyle w:val="Compact"/>
      </w:pPr>
      <w:r>
        <w:rPr>
          <w:bCs/>
          <w:b/>
        </w:rPr>
        <w:t xml:space="preserve">Software Tools:</w:t>
      </w:r>
      <w:r>
        <w:t xml:space="preserve"> </w:t>
      </w:r>
      <w:r>
        <w:t xml:space="preserve">Proficient in MATLAB/Simulink for simulation, Python for data analysis, and LabVIEW for automation. Familiarity with CAD tools like SolidWorks.</w:t>
      </w:r>
    </w:p>
    <w:p>
      <w:pPr>
        <w:numPr>
          <w:ilvl w:val="0"/>
          <w:numId w:val="1001"/>
        </w:numPr>
        <w:pStyle w:val="Compact"/>
      </w:pPr>
      <w:r>
        <w:rPr>
          <w:bCs/>
          <w:b/>
        </w:rPr>
        <w:t xml:space="preserve">Project Management:</w:t>
      </w:r>
      <w:r>
        <w:t xml:space="preserve"> </w:t>
      </w:r>
      <w:r>
        <w:t xml:space="preserve">Strong organizational skills with experience managing timelines, budgets, and cross-functional teams in Australia Melbourne’s dynamic engineering environment.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iCs/>
          <w:i/>
        </w:rPr>
        <w:t xml:space="preserve">TechNova Solutions, Melbourne, Australia | January 2020 – Present</w:t>
      </w:r>
    </w:p>
    <w:p>
      <w:pPr>
        <w:numPr>
          <w:ilvl w:val="0"/>
          <w:numId w:val="1002"/>
        </w:numPr>
        <w:pStyle w:val="Compact"/>
      </w:pPr>
      <w:r>
        <w:t xml:space="preserve">Led a team of 5 engineers to design and deploy custom PCBs for industrial automation systems, reducing production costs by 15% in the first year.</w:t>
      </w:r>
    </w:p>
    <w:p>
      <w:pPr>
        <w:numPr>
          <w:ilvl w:val="0"/>
          <w:numId w:val="1002"/>
        </w:numPr>
        <w:pStyle w:val="Compact"/>
      </w:pPr>
      <w:r>
        <w:t xml:space="preserve">Collaborated with Australian manufacturing partners to integrate IoT-enabled sensors into machinery, enhancing real-time monitoring capabilities for clients in Australia Melbourne.</w:t>
      </w:r>
    </w:p>
    <w:p>
      <w:pPr>
        <w:numPr>
          <w:ilvl w:val="0"/>
          <w:numId w:val="1002"/>
        </w:numPr>
        <w:pStyle w:val="Compact"/>
      </w:pPr>
      <w:r>
        <w:t xml:space="preserve">Developed firmware for embedded systems used in renewable energy projects across Victoria, ensuring compliance with Australian safety standards (AS/NZS 3000).</w:t>
      </w:r>
    </w:p>
    <w:p>
      <w:pPr>
        <w:numPr>
          <w:ilvl w:val="0"/>
          <w:numId w:val="1002"/>
        </w:numPr>
        <w:pStyle w:val="Compact"/>
      </w:pPr>
      <w:r>
        <w:t xml:space="preserve">Presented technical findings at industry conferences in Australia Melbourne, fostering partnerships with local startups and research institutions.</w:t>
      </w:r>
    </w:p>
    <w:bookmarkEnd w:id="22"/>
    <w:bookmarkStart w:id="23" w:name="electronics-engineer"/>
    <w:p>
      <w:pPr>
        <w:pStyle w:val="Heading3"/>
      </w:pPr>
      <w:r>
        <w:t xml:space="preserve">Electronics Engineer</w:t>
      </w:r>
    </w:p>
    <w:p>
      <w:pPr>
        <w:pStyle w:val="FirstParagraph"/>
      </w:pPr>
      <w:r>
        <w:rPr>
          <w:iCs/>
          <w:i/>
        </w:rPr>
        <w:t xml:space="preserve">GreenTech Innovations, Melbourne, Australia | June 2016 – December 2019</w:t>
      </w:r>
    </w:p>
    <w:p>
      <w:pPr>
        <w:numPr>
          <w:ilvl w:val="0"/>
          <w:numId w:val="1003"/>
        </w:numPr>
        <w:pStyle w:val="Compact"/>
      </w:pPr>
      <w:r>
        <w:t xml:space="preserve">Designed and tested low-power circuits for wearable devices, contributing to a product line that gained traction in the Australian market.</w:t>
      </w:r>
    </w:p>
    <w:p>
      <w:pPr>
        <w:numPr>
          <w:ilvl w:val="0"/>
          <w:numId w:val="1003"/>
        </w:numPr>
        <w:pStyle w:val="Compact"/>
      </w:pPr>
      <w:r>
        <w:t xml:space="preserve">Oversaw the migration of legacy systems to modernized PCB layouts, improving reliability and reducing maintenance costs by 20%.</w:t>
      </w:r>
    </w:p>
    <w:p>
      <w:pPr>
        <w:numPr>
          <w:ilvl w:val="0"/>
          <w:numId w:val="1003"/>
        </w:numPr>
        <w:pStyle w:val="Compact"/>
      </w:pPr>
      <w:r>
        <w:t xml:space="preserve">Partnered with universities in Australia Melbourne to conduct research on energy-efficient circuit designs, resulting in two published papers in engineering journals.</w:t>
      </w:r>
    </w:p>
    <w:p>
      <w:pPr>
        <w:numPr>
          <w:ilvl w:val="0"/>
          <w:numId w:val="1003"/>
        </w:numPr>
        <w:pStyle w:val="Compact"/>
      </w:pPr>
      <w:r>
        <w:t xml:space="preserve">Provided technical support to clients across Australia, troubleshooting complex issues and ensuring timely project delivery.</w:t>
      </w:r>
    </w:p>
    <w:bookmarkEnd w:id="23"/>
    <w:bookmarkStart w:id="24" w:name="junior-electronics-engineer"/>
    <w:p>
      <w:pPr>
        <w:pStyle w:val="Heading3"/>
      </w:pPr>
      <w:r>
        <w:t xml:space="preserve">Junior Electronics Engineer</w:t>
      </w:r>
    </w:p>
    <w:p>
      <w:pPr>
        <w:pStyle w:val="FirstParagraph"/>
      </w:pPr>
      <w:r>
        <w:rPr>
          <w:iCs/>
          <w:i/>
        </w:rPr>
        <w:t xml:space="preserve">CircuitWorks Pty Ltd, Melbourne, Australia | February 2014 – May 2016</w:t>
      </w:r>
    </w:p>
    <w:p>
      <w:pPr>
        <w:numPr>
          <w:ilvl w:val="0"/>
          <w:numId w:val="1004"/>
        </w:numPr>
        <w:pStyle w:val="Compact"/>
      </w:pPr>
      <w:r>
        <w:t xml:space="preserve">Assisted in the development of medical devices compliant with Australian regulatory frameworks (TGA standards).</w:t>
      </w:r>
    </w:p>
    <w:p>
      <w:pPr>
        <w:numPr>
          <w:ilvl w:val="0"/>
          <w:numId w:val="1004"/>
        </w:numPr>
        <w:pStyle w:val="Compact"/>
      </w:pPr>
      <w:r>
        <w:t xml:space="preserve">Contributed to the design of PCB prototypes for automotive applications, supporting local manufacturers in Australia Melbourne.</w:t>
      </w:r>
    </w:p>
    <w:p>
      <w:pPr>
        <w:numPr>
          <w:ilvl w:val="0"/>
          <w:numId w:val="1004"/>
        </w:numPr>
        <w:pStyle w:val="Compact"/>
      </w:pPr>
      <w:r>
        <w:t xml:space="preserve">Optimized circuit layouts to minimize electromagnetic interference (EMI), enhancing product performance and client satisfaction.</w:t>
      </w:r>
    </w:p>
    <w:bookmarkEnd w:id="24"/>
    <w:bookmarkEnd w:id="25"/>
    <w:bookmarkStart w:id="27" w:name="education"/>
    <w:p>
      <w:pPr>
        <w:pStyle w:val="Heading2"/>
      </w:pPr>
      <w:r>
        <w:t xml:space="preserve">Education</w:t>
      </w:r>
    </w:p>
    <w:bookmarkStart w:id="26" w:name="X626621101d16dddf7484694d2e6aebaaa2d9e66"/>
    <w:p>
      <w:pPr>
        <w:pStyle w:val="Heading3"/>
      </w:pPr>
      <w:r>
        <w:t xml:space="preserve">Bachelor of Engineering (Hons) in Electronics</w:t>
      </w:r>
    </w:p>
    <w:p>
      <w:pPr>
        <w:pStyle w:val="FirstParagraph"/>
      </w:pPr>
      <w:r>
        <w:rPr>
          <w:iCs/>
          <w:i/>
        </w:rPr>
        <w:t xml:space="preserve">RMIT University, Melbourne, Australia | Graduated: December 2013</w:t>
      </w:r>
    </w:p>
    <w:p>
      <w:pPr>
        <w:numPr>
          <w:ilvl w:val="0"/>
          <w:numId w:val="1005"/>
        </w:numPr>
        <w:pStyle w:val="Compact"/>
      </w:pPr>
      <w:r>
        <w:t xml:space="preserve">Relevant coursework: Digital Electronics, Microcontroller Systems, Signal Processing.</w:t>
      </w:r>
    </w:p>
    <w:p>
      <w:pPr>
        <w:numPr>
          <w:ilvl w:val="0"/>
          <w:numId w:val="1005"/>
        </w:numPr>
        <w:pStyle w:val="Compact"/>
      </w:pPr>
      <w:r>
        <w:t xml:space="preserve">Graduated with distinction and received the Dean’s Scholarship for academic excellence.</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Electronics Engineer (CEng)</w:t>
      </w:r>
      <w:r>
        <w:t xml:space="preserve"> </w:t>
      </w:r>
      <w:r>
        <w:t xml:space="preserve">– Institution of Engineers Australia (IEAust), 2018.</w:t>
      </w:r>
    </w:p>
    <w:p>
      <w:pPr>
        <w:numPr>
          <w:ilvl w:val="0"/>
          <w:numId w:val="1006"/>
        </w:numPr>
        <w:pStyle w:val="Compact"/>
      </w:pPr>
      <w:r>
        <w:rPr>
          <w:bCs/>
          <w:b/>
        </w:rPr>
        <w:t xml:space="preserve">ISO 9001:2015 Quality Management Systems</w:t>
      </w:r>
      <w:r>
        <w:t xml:space="preserve"> </w:t>
      </w:r>
      <w:r>
        <w:t xml:space="preserve">– Training completed at Melbourne Institute of Technology, 2021.</w:t>
      </w:r>
    </w:p>
    <w:p>
      <w:pPr>
        <w:numPr>
          <w:ilvl w:val="0"/>
          <w:numId w:val="1006"/>
        </w:numPr>
        <w:pStyle w:val="Compact"/>
      </w:pPr>
      <w:r>
        <w:rPr>
          <w:bCs/>
          <w:b/>
        </w:rPr>
        <w:t xml:space="preserve">Courses in IoT and Embedded Systems</w:t>
      </w:r>
      <w:r>
        <w:t xml:space="preserve"> </w:t>
      </w:r>
      <w:r>
        <w:t xml:space="preserve">– Coursera (University of London), 2020.</w:t>
      </w:r>
    </w:p>
    <w:bookmarkEnd w:id="28"/>
    <w:bookmarkStart w:id="31" w:name="projects"/>
    <w:p>
      <w:pPr>
        <w:pStyle w:val="Heading2"/>
      </w:pPr>
      <w:r>
        <w:t xml:space="preserve">Projects</w:t>
      </w:r>
    </w:p>
    <w:bookmarkStart w:id="29" w:name="X73344bb9a33bfa0b3074377cb83136825939588"/>
    <w:p>
      <w:pPr>
        <w:pStyle w:val="Heading3"/>
      </w:pPr>
      <w:r>
        <w:t xml:space="preserve">Smart Grid Integration for Renewable Energy</w:t>
      </w:r>
    </w:p>
    <w:p>
      <w:pPr>
        <w:pStyle w:val="FirstParagraph"/>
      </w:pPr>
      <w:r>
        <w:rPr>
          <w:iCs/>
          <w:i/>
        </w:rPr>
        <w:t xml:space="preserve">Client: Victorian Energy Authority | Duration: 2021–2022</w:t>
      </w:r>
    </w:p>
    <w:p>
      <w:pPr>
        <w:numPr>
          <w:ilvl w:val="0"/>
          <w:numId w:val="1007"/>
        </w:numPr>
        <w:pStyle w:val="Compact"/>
      </w:pPr>
      <w:r>
        <w:t xml:space="preserve">Designed and tested a communication module for solar inverters, enabling seamless integration with Australia’s smart grid infrastructure.</w:t>
      </w:r>
    </w:p>
    <w:p>
      <w:pPr>
        <w:numPr>
          <w:ilvl w:val="0"/>
          <w:numId w:val="1007"/>
        </w:numPr>
        <w:pStyle w:val="Compact"/>
      </w:pPr>
      <w:r>
        <w:t xml:space="preserve">Collaborated with local utilities in Melbourne to ensure compliance with national standards (AS/NZS 4768).</w:t>
      </w:r>
    </w:p>
    <w:bookmarkEnd w:id="29"/>
    <w:bookmarkStart w:id="30" w:name="low-power-sensor-network-for-agriculture"/>
    <w:p>
      <w:pPr>
        <w:pStyle w:val="Heading3"/>
      </w:pPr>
      <w:r>
        <w:t xml:space="preserve">Low-Power Sensor Network for Agriculture</w:t>
      </w:r>
    </w:p>
    <w:p>
      <w:pPr>
        <w:pStyle w:val="FirstParagraph"/>
      </w:pPr>
      <w:r>
        <w:rPr>
          <w:iCs/>
          <w:i/>
        </w:rPr>
        <w:t xml:space="preserve">Client: AgriTech Solutions, Australia Melbourne | Duration: 2019–2020</w:t>
      </w:r>
    </w:p>
    <w:p>
      <w:pPr>
        <w:numPr>
          <w:ilvl w:val="0"/>
          <w:numId w:val="1008"/>
        </w:numPr>
        <w:pStyle w:val="Compact"/>
      </w:pPr>
      <w:r>
        <w:t xml:space="preserve">Developed a wireless sensor network for monitoring soil moisture and temperature in remote farms.</w:t>
      </w:r>
    </w:p>
    <w:p>
      <w:pPr>
        <w:numPr>
          <w:ilvl w:val="0"/>
          <w:numId w:val="1008"/>
        </w:numPr>
        <w:pStyle w:val="Compact"/>
      </w:pPr>
      <w:r>
        <w:t xml:space="preserve">Optimized power consumption to extend battery life by 30%, reducing maintenance costs for farmers across Victoria.</w:t>
      </w:r>
    </w:p>
    <w:bookmarkEnd w:id="30"/>
    <w:bookmarkEnd w:id="31"/>
    <w:bookmarkStart w:id="32" w:name="languages"/>
    <w:p>
      <w:pPr>
        <w:pStyle w:val="Heading2"/>
      </w:pPr>
      <w:r>
        <w:t xml:space="preserve">Languages</w:t>
      </w:r>
    </w:p>
    <w:p>
      <w:pPr>
        <w:pStyle w:val="FirstParagraph"/>
      </w:pPr>
      <w:r>
        <w:t xml:space="preserve">English (Native), Mandarin (Proficient)</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Australia Melbourne</dc:title>
  <dc:creator/>
  <dc:language>en</dc:language>
  <cp:keywords/>
  <dcterms:created xsi:type="dcterms:W3CDTF">2026-03-05T19:26:33Z</dcterms:created>
  <dcterms:modified xsi:type="dcterms:W3CDTF">2026-03-05T19:26:33Z</dcterms:modified>
</cp:coreProperties>
</file>

<file path=docProps/custom.xml><?xml version="1.0" encoding="utf-8"?>
<Properties xmlns="http://schemas.openxmlformats.org/officeDocument/2006/custom-properties" xmlns:vt="http://schemas.openxmlformats.org/officeDocument/2006/docPropsVTypes"/>
</file>