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juan-david-méndez"/>
    <w:p>
      <w:pPr>
        <w:pStyle w:val="Heading1"/>
      </w:pPr>
      <w:r>
        <w:t xml:space="preserve">Juan David Méndez</w:t>
      </w:r>
    </w:p>
    <w:p>
      <w:pPr>
        <w:pStyle w:val="FirstParagraph"/>
      </w:pPr>
      <w:r>
        <w:rPr>
          <w:bCs/>
          <w:b/>
        </w:rPr>
        <w:t xml:space="preserve">Environmental Engineer | Colombia Bogotá | +57 320 123 4567 | juandavid.mendez@email.com</w:t>
      </w:r>
    </w:p>
    <w:bookmarkStart w:id="20" w:name="professional-summary"/>
    <w:p>
      <w:pPr>
        <w:pStyle w:val="Heading2"/>
      </w:pPr>
      <w:r>
        <w:t xml:space="preserve">Professional Summary</w:t>
      </w:r>
    </w:p>
    <w:p>
      <w:pPr>
        <w:pStyle w:val="FirstParagraph"/>
      </w:pPr>
      <w:r>
        <w:t xml:space="preserve">Highly motivated Environmental Engineer with over seven years of experience in sustainable development, water resource management, and environmental impact assessment. Specialized in addressing the unique ecological challenges of Colombia Bogotá, where urban expansion and climate resilience are critical priorities. Adept at designing solutions for waste management systems, air quality monitoring, and green infrastructure projects that align with national environmental policies. Proven track record of collaborating with local governments and NGOs to implement eco-friendly initiatives that enhance public health and biodiversity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Systems:</w:t>
      </w:r>
      <w:r>
        <w:t xml:space="preserve"> </w:t>
      </w:r>
      <w:r>
        <w:t xml:space="preserve">Water/wastewater treatment, solid waste management, soil remediation, and air pollution control.</w:t>
      </w:r>
    </w:p>
    <w:p>
      <w:pPr>
        <w:numPr>
          <w:ilvl w:val="0"/>
          <w:numId w:val="1001"/>
        </w:numPr>
        <w:pStyle w:val="Compact"/>
      </w:pPr>
      <w:r>
        <w:rPr>
          <w:bCs/>
          <w:b/>
        </w:rPr>
        <w:t xml:space="preserve">Software &amp; Tools:</w:t>
      </w:r>
      <w:r>
        <w:t xml:space="preserve"> </w:t>
      </w:r>
      <w:r>
        <w:t xml:space="preserve">AutoCAD, GIS (ArcGIS), SWMM (Storm Water Management Model), and EPA’s CLEO for environmental modeling.</w:t>
      </w:r>
    </w:p>
    <w:p>
      <w:pPr>
        <w:numPr>
          <w:ilvl w:val="0"/>
          <w:numId w:val="1001"/>
        </w:numPr>
        <w:pStyle w:val="Compact"/>
      </w:pPr>
      <w:r>
        <w:rPr>
          <w:bCs/>
          <w:b/>
        </w:rPr>
        <w:t xml:space="preserve">Regulatory Compliance:</w:t>
      </w:r>
      <w:r>
        <w:t xml:space="preserve"> </w:t>
      </w:r>
      <w:r>
        <w:t xml:space="preserve">Expertise in Colombian environmental laws (e.g., Ley 996 de 2005) and international standards like ISO 14001.</w:t>
      </w:r>
    </w:p>
    <w:p>
      <w:pPr>
        <w:numPr>
          <w:ilvl w:val="0"/>
          <w:numId w:val="1001"/>
        </w:numPr>
        <w:pStyle w:val="Compact"/>
      </w:pPr>
      <w:r>
        <w:rPr>
          <w:bCs/>
          <w:b/>
        </w:rPr>
        <w:t xml:space="preserve">Data Analysis:</w:t>
      </w:r>
      <w:r>
        <w:t xml:space="preserve"> </w:t>
      </w:r>
      <w:r>
        <w:t xml:space="preserve">Proficient in statistical tools (SPSS, R) for environmental data interpretation and reporting.</w:t>
      </w:r>
    </w:p>
    <w:p>
      <w:pPr>
        <w:numPr>
          <w:ilvl w:val="0"/>
          <w:numId w:val="1001"/>
        </w:numPr>
        <w:pStyle w:val="Compact"/>
      </w:pPr>
      <w:r>
        <w:rPr>
          <w:bCs/>
          <w:b/>
        </w:rPr>
        <w:t xml:space="preserve">Languages:</w:t>
      </w:r>
      <w:r>
        <w:t xml:space="preserve"> </w:t>
      </w:r>
      <w:r>
        <w:t xml:space="preserve">Spanish (native), English (fluent), with basic knowledge of Portuguese.</w:t>
      </w:r>
    </w:p>
    <w:bookmarkEnd w:id="21"/>
    <w:bookmarkStart w:id="24" w:name="professional-experience"/>
    <w:p>
      <w:pPr>
        <w:pStyle w:val="Heading2"/>
      </w:pPr>
      <w:r>
        <w:t xml:space="preserve">Professional Experience</w:t>
      </w:r>
    </w:p>
    <w:bookmarkStart w:id="22" w:name="Xcd9a753d8941794e2dbcd74b89431a54c4d3116"/>
    <w:p>
      <w:pPr>
        <w:pStyle w:val="Heading3"/>
      </w:pPr>
      <w:r>
        <w:t xml:space="preserve">Environmental Engineer | ECO-Soluciones Bogotá</w:t>
      </w:r>
    </w:p>
    <w:p>
      <w:pPr>
        <w:pStyle w:val="FirstParagraph"/>
      </w:pPr>
      <w:r>
        <w:rPr>
          <w:iCs/>
          <w:i/>
        </w:rPr>
        <w:t xml:space="preserve">January 2019 – Present | Bogotá, Colombia</w:t>
      </w:r>
    </w:p>
    <w:p>
      <w:pPr>
        <w:numPr>
          <w:ilvl w:val="0"/>
          <w:numId w:val="1002"/>
        </w:numPr>
        <w:pStyle w:val="Compact"/>
      </w:pPr>
      <w:r>
        <w:t xml:space="preserve">Designed and implemented a decentralized wastewater treatment system for the La Candelaria neighborhood, reducing contamination in the Tunjuelo River by 40%.</w:t>
      </w:r>
    </w:p>
    <w:p>
      <w:pPr>
        <w:numPr>
          <w:ilvl w:val="0"/>
          <w:numId w:val="1002"/>
        </w:numPr>
        <w:pStyle w:val="Compact"/>
      </w:pPr>
      <w:r>
        <w:t xml:space="preserve">Conducted environmental impact assessments (EIAs) for urban development projects, ensuring compliance with Colombia’s Ministry of Environment regulations.</w:t>
      </w:r>
    </w:p>
    <w:p>
      <w:pPr>
        <w:numPr>
          <w:ilvl w:val="0"/>
          <w:numId w:val="1002"/>
        </w:numPr>
        <w:pStyle w:val="Compact"/>
      </w:pPr>
      <w:r>
        <w:t xml:space="preserve">Collaborated with municipal authorities to develop a citywide recycling program, increasing waste separation rates by 25% in two years.</w:t>
      </w:r>
    </w:p>
    <w:p>
      <w:pPr>
        <w:numPr>
          <w:ilvl w:val="0"/>
          <w:numId w:val="1002"/>
        </w:numPr>
        <w:pStyle w:val="Compact"/>
      </w:pPr>
      <w:r>
        <w:t xml:space="preserve">Led a team to monitor air quality in high-traffic zones, resulting in the adoption of low-emission zones near schools and hospitals.</w:t>
      </w:r>
    </w:p>
    <w:bookmarkEnd w:id="22"/>
    <w:bookmarkStart w:id="23" w:name="X6fd0d8c14bf8077cd9f40603eedb9fc9fe619fa"/>
    <w:p>
      <w:pPr>
        <w:pStyle w:val="Heading3"/>
      </w:pPr>
      <w:r>
        <w:t xml:space="preserve">Junior Environmental Engineer | Grupo Verde Colombia</w:t>
      </w:r>
    </w:p>
    <w:p>
      <w:pPr>
        <w:pStyle w:val="FirstParagraph"/>
      </w:pPr>
      <w:r>
        <w:rPr>
          <w:iCs/>
          <w:i/>
        </w:rPr>
        <w:t xml:space="preserve">June 2016 – December 2018 | Bogotá, Colombia</w:t>
      </w:r>
    </w:p>
    <w:p>
      <w:pPr>
        <w:numPr>
          <w:ilvl w:val="0"/>
          <w:numId w:val="1003"/>
        </w:numPr>
        <w:pStyle w:val="Compact"/>
      </w:pPr>
      <w:r>
        <w:t xml:space="preserve">Assisted in the creation of a green infrastructure plan for the Parque Simón Bolívar, integrating native plant species to improve urban biodiversity.</w:t>
      </w:r>
    </w:p>
    <w:p>
      <w:pPr>
        <w:numPr>
          <w:ilvl w:val="0"/>
          <w:numId w:val="1003"/>
        </w:numPr>
        <w:pStyle w:val="Compact"/>
      </w:pPr>
      <w:r>
        <w:t xml:space="preserve">Conducted hydrological studies to assess flood risks in Bogotá’s northern districts, contributing to the design of retention basins.</w:t>
      </w:r>
    </w:p>
    <w:p>
      <w:pPr>
        <w:numPr>
          <w:ilvl w:val="0"/>
          <w:numId w:val="1003"/>
        </w:numPr>
        <w:pStyle w:val="Compact"/>
      </w:pPr>
      <w:r>
        <w:t xml:space="preserve">Developed educational workshops for local communities on sustainable practices, reaching over 500 participants annually.</w:t>
      </w:r>
    </w:p>
    <w:p>
      <w:pPr>
        <w:numPr>
          <w:ilvl w:val="0"/>
          <w:numId w:val="1003"/>
        </w:numPr>
        <w:pStyle w:val="Compact"/>
      </w:pPr>
      <w:r>
        <w:t xml:space="preserve">Supported the implementation of solar-powered water purification units in underserved areas of Bogotá’s periphery.</w:t>
      </w:r>
    </w:p>
    <w:bookmarkEnd w:id="23"/>
    <w:bookmarkEnd w:id="24"/>
    <w:bookmarkStart w:id="26" w:name="education"/>
    <w:p>
      <w:pPr>
        <w:pStyle w:val="Heading2"/>
      </w:pPr>
      <w:r>
        <w:t xml:space="preserve">Education</w:t>
      </w:r>
    </w:p>
    <w:bookmarkStart w:id="25" w:name="Xfd56afb2d4cf56381e6cfc24bdb840108a119eb"/>
    <w:p>
      <w:pPr>
        <w:pStyle w:val="Heading3"/>
      </w:pPr>
      <w:r>
        <w:t xml:space="preserve">Bachelor of Science in Environmental Engineering | Universidad Nacional de Colombia</w:t>
      </w:r>
    </w:p>
    <w:p>
      <w:pPr>
        <w:pStyle w:val="FirstParagraph"/>
      </w:pPr>
      <w:r>
        <w:rPr>
          <w:iCs/>
          <w:i/>
        </w:rPr>
        <w:t xml:space="preserve">Bogotá, Colombia | Graduated: June 2016</w:t>
      </w:r>
    </w:p>
    <w:p>
      <w:pPr>
        <w:numPr>
          <w:ilvl w:val="0"/>
          <w:numId w:val="1004"/>
        </w:numPr>
        <w:pStyle w:val="Compact"/>
      </w:pPr>
      <w:r>
        <w:t xml:space="preserve">Thesis: “Assessment of Urban Runoff Management Strategies in Bogotá’s High-Altitude Ecosystems.”</w:t>
      </w:r>
    </w:p>
    <w:p>
      <w:pPr>
        <w:numPr>
          <w:ilvl w:val="0"/>
          <w:numId w:val="1004"/>
        </w:numPr>
        <w:pStyle w:val="Compact"/>
      </w:pPr>
      <w:r>
        <w:t xml:space="preserve">Relevant coursework: Environmental Chemistry, Water Resources Engineering, and Ecological Restoration.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14001:2015 Environmental Management Systems Auditor</w:t>
      </w:r>
      <w:r>
        <w:t xml:space="preserve"> </w:t>
      </w:r>
      <w:r>
        <w:t xml:space="preserve">| Certificación ISO, Bogotá (2021)</w:t>
      </w:r>
    </w:p>
    <w:p>
      <w:pPr>
        <w:numPr>
          <w:ilvl w:val="0"/>
          <w:numId w:val="1005"/>
        </w:numPr>
        <w:pStyle w:val="Compact"/>
      </w:pPr>
      <w:r>
        <w:rPr>
          <w:bCs/>
          <w:b/>
        </w:rPr>
        <w:t xml:space="preserve">Sustainable Urban Development Program</w:t>
      </w:r>
      <w:r>
        <w:t xml:space="preserve"> </w:t>
      </w:r>
      <w:r>
        <w:t xml:space="preserve">| Universidad de los Andes, Colombia (2020)</w:t>
      </w:r>
    </w:p>
    <w:p>
      <w:pPr>
        <w:numPr>
          <w:ilvl w:val="0"/>
          <w:numId w:val="1005"/>
        </w:numPr>
        <w:pStyle w:val="Compact"/>
      </w:pPr>
      <w:r>
        <w:rPr>
          <w:bCs/>
          <w:b/>
        </w:rPr>
        <w:t xml:space="preserve">GIS for Environmental Applications</w:t>
      </w:r>
      <w:r>
        <w:t xml:space="preserve"> </w:t>
      </w:r>
      <w:r>
        <w:t xml:space="preserve">| Esri Colombia Training, 2019</w:t>
      </w:r>
    </w:p>
    <w:bookmarkEnd w:id="27"/>
    <w:bookmarkStart w:id="28" w:name="languages-additional-skills"/>
    <w:p>
      <w:pPr>
        <w:pStyle w:val="Heading2"/>
      </w:pPr>
      <w:r>
        <w:t xml:space="preserve">Languages &amp; Additional Skills</w:t>
      </w:r>
    </w:p>
    <w:p>
      <w:pPr>
        <w:numPr>
          <w:ilvl w:val="0"/>
          <w:numId w:val="1006"/>
        </w:numPr>
        <w:pStyle w:val="Compact"/>
      </w:pPr>
      <w:r>
        <w:rPr>
          <w:bCs/>
          <w:b/>
        </w:rPr>
        <w:t xml:space="preserve">Spanish:</w:t>
      </w:r>
      <w:r>
        <w:t xml:space="preserve"> </w:t>
      </w:r>
      <w:r>
        <w:t xml:space="preserve">Native speaker, fluent in technical and formal communication.</w:t>
      </w:r>
    </w:p>
    <w:p>
      <w:pPr>
        <w:numPr>
          <w:ilvl w:val="0"/>
          <w:numId w:val="1006"/>
        </w:numPr>
        <w:pStyle w:val="Compact"/>
      </w:pPr>
      <w:r>
        <w:rPr>
          <w:bCs/>
          <w:b/>
        </w:rPr>
        <w:t xml:space="preserve">English:</w:t>
      </w:r>
      <w:r>
        <w:t xml:space="preserve"> </w:t>
      </w:r>
      <w:r>
        <w:t xml:space="preserve">Advanced proficiency (TOEFL iBT 105), with experience presenting at international conferences.</w:t>
      </w:r>
    </w:p>
    <w:p>
      <w:pPr>
        <w:numPr>
          <w:ilvl w:val="0"/>
          <w:numId w:val="1006"/>
        </w:numPr>
        <w:pStyle w:val="Compact"/>
      </w:pPr>
      <w:r>
        <w:rPr>
          <w:bCs/>
          <w:b/>
        </w:rPr>
        <w:t xml:space="preserve">Certifications:</w:t>
      </w:r>
      <w:r>
        <w:t xml:space="preserve"> </w:t>
      </w:r>
      <w:r>
        <w:t xml:space="preserve">LEED AP (Leadership in Energy and Environmental Design), EPA’s Air Quality Management Course.</w:t>
      </w:r>
    </w:p>
    <w:bookmarkEnd w:id="28"/>
    <w:bookmarkStart w:id="31" w:name="projects-volunteer-work"/>
    <w:p>
      <w:pPr>
        <w:pStyle w:val="Heading2"/>
      </w:pPr>
      <w:r>
        <w:t xml:space="preserve">Projects &amp; Volunteer Work</w:t>
      </w:r>
    </w:p>
    <w:bookmarkStart w:id="29" w:name="X016374a22eb06c38d9b722e4c2e388603fdc92e"/>
    <w:p>
      <w:pPr>
        <w:pStyle w:val="Heading3"/>
      </w:pPr>
      <w:r>
        <w:t xml:space="preserve">Green Corridors Initiative | Bogotá City Council (2021)</w:t>
      </w:r>
    </w:p>
    <w:p>
      <w:pPr>
        <w:pStyle w:val="FirstParagraph"/>
      </w:pPr>
      <w:r>
        <w:t xml:space="preserve">Contributed to the creation of 15 km of urban green corridors, reducing heat island effects and improving air quality in central Bogotá.</w:t>
      </w:r>
    </w:p>
    <w:bookmarkEnd w:id="29"/>
    <w:bookmarkStart w:id="30" w:name="X0eb59ae5573324ac80041e7bc90a1e09fa96251"/>
    <w:p>
      <w:pPr>
        <w:pStyle w:val="Heading3"/>
      </w:pPr>
      <w:r>
        <w:t xml:space="preserve">Community Environmental Education Program | Fundación Natura</w:t>
      </w:r>
    </w:p>
    <w:p>
      <w:pPr>
        <w:pStyle w:val="FirstParagraph"/>
      </w:pPr>
      <w:r>
        <w:t xml:space="preserve">Volunteered as a technical advisor for school-based programs promoting recycling and water conservation, reaching 10,000+ students across Bogotá.</w:t>
      </w:r>
    </w:p>
    <w:bookmarkEnd w:id="30"/>
    <w:bookmarkEnd w:id="31"/>
    <w:bookmarkStart w:id="32" w:name="references"/>
    <w:p>
      <w:pPr>
        <w:pStyle w:val="Heading2"/>
      </w:pPr>
      <w:r>
        <w:t xml:space="preserve">References</w:t>
      </w:r>
    </w:p>
    <w:p>
      <w:pPr>
        <w:pStyle w:val="FirstParagraph"/>
      </w:pPr>
      <w:r>
        <w:t xml:space="preserve">Available upon request. Contact: juandavid.mendez@email.com | +57 320 123 4567</w:t>
      </w:r>
    </w:p>
    <w:p>
      <w:pPr>
        <w:pStyle w:val="BodyText"/>
      </w:pPr>
      <w:r>
        <w:rPr>
          <w:bCs/>
          <w:b/>
        </w:rPr>
        <w:t xml:space="preserve">Resume for Environmental Engineer in Colombia Bogotá – Optimized for Local Environmental Challenges and Opportunities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Colombia Bogotá</dc:title>
  <dc:creator/>
  <cp:keywords/>
  <dcterms:created xsi:type="dcterms:W3CDTF">2025-12-11T11:36:12Z</dcterms:created>
  <dcterms:modified xsi:type="dcterms:W3CDTF">2025-12-11T11:36:12Z</dcterms:modified>
</cp:coreProperties>
</file>

<file path=docProps/custom.xml><?xml version="1.0" encoding="utf-8"?>
<Properties xmlns="http://schemas.openxmlformats.org/officeDocument/2006/custom-properties" xmlns:vt="http://schemas.openxmlformats.org/officeDocument/2006/docPropsVTypes"/>
</file>