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Egypt</w:t>
      </w:r>
      <w:r>
        <w:t xml:space="preserve"> </w:t>
      </w:r>
      <w:r>
        <w:t xml:space="preserve">Cairo</w:t>
      </w:r>
    </w:p>
    <w:bookmarkStart w:id="34" w:name="environmental-engineer-resume"/>
    <w:p>
      <w:pPr>
        <w:pStyle w:val="Heading1"/>
      </w:pPr>
      <w:r>
        <w:t xml:space="preserve">Environmental Engineer Resume</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Environmental Engineer with over 8 years of experience in addressing environmental challenges in Egypt, particularly in Cairo. Aiming to contribute expertise in sustainable development, pollution control, and resource management to support Egypt's national environmental goals. Proficient in designing eco-friendly infrastructure, conducting environmental impact assessments (EIAs), and implementing waste management systems tailored to the unique needs of Cairo's urban landscape.</w:t>
      </w:r>
    </w:p>
    <w:bookmarkEnd w:id="20"/>
    <w:bookmarkStart w:id="21" w:name="technical-skills"/>
    <w:p>
      <w:pPr>
        <w:pStyle w:val="Heading2"/>
      </w:pPr>
      <w:r>
        <w:t xml:space="preserve">Technical Skills</w:t>
      </w:r>
    </w:p>
    <w:p>
      <w:pPr>
        <w:numPr>
          <w:ilvl w:val="0"/>
          <w:numId w:val="1001"/>
        </w:numPr>
        <w:pStyle w:val="Compact"/>
      </w:pPr>
      <w:r>
        <w:t xml:space="preserve">Water and Wastewater Treatment Systems Design</w:t>
      </w:r>
    </w:p>
    <w:p>
      <w:pPr>
        <w:numPr>
          <w:ilvl w:val="0"/>
          <w:numId w:val="1001"/>
        </w:numPr>
        <w:pStyle w:val="Compact"/>
      </w:pPr>
      <w:r>
        <w:t xml:space="preserve">Environmental Impact Assessment (EIA) and Risk Analysis</w:t>
      </w:r>
    </w:p>
    <w:p>
      <w:pPr>
        <w:numPr>
          <w:ilvl w:val="0"/>
          <w:numId w:val="1001"/>
        </w:numPr>
        <w:pStyle w:val="Compact"/>
      </w:pPr>
      <w:r>
        <w:t xml:space="preserve">Pollution Control Technologies for Industrial and Urban Areas</w:t>
      </w:r>
    </w:p>
    <w:p>
      <w:pPr>
        <w:numPr>
          <w:ilvl w:val="0"/>
          <w:numId w:val="1001"/>
        </w:numPr>
        <w:pStyle w:val="Compact"/>
      </w:pPr>
      <w:r>
        <w:t xml:space="preserve">GIS Mapping for Environmental Monitoring in Egypt Cairo</w:t>
      </w:r>
    </w:p>
    <w:p>
      <w:pPr>
        <w:numPr>
          <w:ilvl w:val="0"/>
          <w:numId w:val="1001"/>
        </w:numPr>
        <w:pStyle w:val="Compact"/>
      </w:pPr>
      <w:r>
        <w:t xml:space="preserve">Compliance with Egyptian Environmental Laws and Regulations</w:t>
      </w:r>
    </w:p>
    <w:p>
      <w:pPr>
        <w:numPr>
          <w:ilvl w:val="0"/>
          <w:numId w:val="1001"/>
        </w:numPr>
        <w:pStyle w:val="Compact"/>
      </w:pPr>
      <w:r>
        <w:t xml:space="preserve">Project Management of Green Infrastructure Initiatives</w:t>
      </w:r>
    </w:p>
    <w:p>
      <w:pPr>
        <w:numPr>
          <w:ilvl w:val="0"/>
          <w:numId w:val="1001"/>
        </w:numPr>
        <w:pStyle w:val="Compact"/>
      </w:pPr>
      <w:r>
        <w:t xml:space="preserve">Data Analysis Using AutoCAD, MATLAB, and SPSS</w:t>
      </w:r>
    </w:p>
    <w:bookmarkEnd w:id="21"/>
    <w:bookmarkStart w:id="25"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iCs/>
          <w:i/>
        </w:rPr>
        <w:t xml:space="preserve">Egyptian Environmental Consulting Group (EECG), Cairo, Egypt | January 2018 – Present</w:t>
      </w:r>
    </w:p>
    <w:p>
      <w:pPr>
        <w:numPr>
          <w:ilvl w:val="0"/>
          <w:numId w:val="1002"/>
        </w:numPr>
        <w:pStyle w:val="Compact"/>
      </w:pPr>
      <w:r>
        <w:t xml:space="preserve">Lead the design and implementation of wastewater treatment plants in Cairo's industrial zones, reducing contamination of the Nile River by 35%.</w:t>
      </w:r>
    </w:p>
    <w:p>
      <w:pPr>
        <w:numPr>
          <w:ilvl w:val="0"/>
          <w:numId w:val="1002"/>
        </w:numPr>
        <w:pStyle w:val="Compact"/>
      </w:pPr>
      <w:r>
        <w:t xml:space="preserve">Conducted EIAs for major infrastructure projects, including highways and residential complexes, ensuring alignment with Egypt's environmental policies.</w:t>
      </w:r>
    </w:p>
    <w:p>
      <w:pPr>
        <w:numPr>
          <w:ilvl w:val="0"/>
          <w:numId w:val="1002"/>
        </w:numPr>
        <w:pStyle w:val="Compact"/>
      </w:pPr>
      <w:r>
        <w:t xml:space="preserve">Developed a waste segregation and recycling program for 10 municipalities in Cairo, improving landfill management efficiency by 25%.</w:t>
      </w:r>
    </w:p>
    <w:p>
      <w:pPr>
        <w:numPr>
          <w:ilvl w:val="0"/>
          <w:numId w:val="1002"/>
        </w:numPr>
        <w:pStyle w:val="Compact"/>
      </w:pPr>
      <w:r>
        <w:t xml:space="preserve">Collaborated with the Egyptian Ministry of Environment to draft guidelines for sustainable urban development in Cairo, focusing on green spaces and air quality monitoring.</w:t>
      </w:r>
    </w:p>
    <w:bookmarkEnd w:id="22"/>
    <w:bookmarkStart w:id="23" w:name="environmental-engineer"/>
    <w:p>
      <w:pPr>
        <w:pStyle w:val="Heading3"/>
      </w:pPr>
      <w:r>
        <w:t xml:space="preserve">Environmental Engineer</w:t>
      </w:r>
    </w:p>
    <w:p>
      <w:pPr>
        <w:pStyle w:val="FirstParagraph"/>
      </w:pPr>
      <w:r>
        <w:rPr>
          <w:iCs/>
          <w:i/>
        </w:rPr>
        <w:t xml:space="preserve">Cairo University Research Center, Cairo, Egypt | June 2015 – December 2017</w:t>
      </w:r>
    </w:p>
    <w:p>
      <w:pPr>
        <w:numPr>
          <w:ilvl w:val="0"/>
          <w:numId w:val="1003"/>
        </w:numPr>
        <w:pStyle w:val="Compact"/>
      </w:pPr>
      <w:r>
        <w:t xml:space="preserve">Conducted research on the impact of urbanization on Cairo's groundwater resources, published in the Journal of Environmental Engineering (Egypt).</w:t>
      </w:r>
    </w:p>
    <w:p>
      <w:pPr>
        <w:numPr>
          <w:ilvl w:val="0"/>
          <w:numId w:val="1003"/>
        </w:numPr>
        <w:pStyle w:val="Compact"/>
      </w:pPr>
      <w:r>
        <w:t xml:space="preserve">Designed a solar-powered desalination system for rural communities near Cairo, improving access to clean water for 500 households.</w:t>
      </w:r>
    </w:p>
    <w:p>
      <w:pPr>
        <w:numPr>
          <w:ilvl w:val="0"/>
          <w:numId w:val="1003"/>
        </w:numPr>
        <w:pStyle w:val="Compact"/>
      </w:pPr>
      <w:r>
        <w:t xml:space="preserve">Supported the implementation of a city-wide air quality monitoring network in Cairo, using real-time data to inform public health policies.</w:t>
      </w:r>
    </w:p>
    <w:bookmarkEnd w:id="23"/>
    <w:bookmarkStart w:id="24" w:name="intern-environmental-engineer"/>
    <w:p>
      <w:pPr>
        <w:pStyle w:val="Heading3"/>
      </w:pPr>
      <w:r>
        <w:t xml:space="preserve">Intern Environmental Engineer</w:t>
      </w:r>
    </w:p>
    <w:p>
      <w:pPr>
        <w:pStyle w:val="FirstParagraph"/>
      </w:pPr>
      <w:r>
        <w:rPr>
          <w:iCs/>
          <w:i/>
        </w:rPr>
        <w:t xml:space="preserve">Egyptian Water and Wastewater Company (EWEC), Cairo, Egypt | July 2014 – May 2015</w:t>
      </w:r>
    </w:p>
    <w:p>
      <w:pPr>
        <w:numPr>
          <w:ilvl w:val="0"/>
          <w:numId w:val="1004"/>
        </w:numPr>
        <w:pStyle w:val="Compact"/>
      </w:pPr>
      <w:r>
        <w:t xml:space="preserve">Assisted in the maintenance of municipal wastewater treatment plants, ensuring compliance with Egyptian environmental standards.</w:t>
      </w:r>
    </w:p>
    <w:p>
      <w:pPr>
        <w:numPr>
          <w:ilvl w:val="0"/>
          <w:numId w:val="1004"/>
        </w:numPr>
        <w:pStyle w:val="Compact"/>
      </w:pPr>
      <w:r>
        <w:t xml:space="preserve">Participated in a project to rehabilitate the Qanater El Khayriya Canal, reducing pollution and enhancing biodiversity in Cairo's waterways.</w:t>
      </w:r>
    </w:p>
    <w:bookmarkEnd w:id="24"/>
    <w:bookmarkEnd w:id="25"/>
    <w:bookmarkStart w:id="28" w:name="educational-background"/>
    <w:p>
      <w:pPr>
        <w:pStyle w:val="Heading2"/>
      </w:pPr>
      <w:r>
        <w:t xml:space="preserve">Educational Background</w:t>
      </w:r>
    </w:p>
    <w:bookmarkStart w:id="26" w:name="X060a0f5aae8fd6319213b2134d4b2b745f2d0a0"/>
    <w:p>
      <w:pPr>
        <w:pStyle w:val="Heading3"/>
      </w:pPr>
      <w:r>
        <w:t xml:space="preserve">Bachelor of Science in Environmental Engineering</w:t>
      </w:r>
    </w:p>
    <w:p>
      <w:pPr>
        <w:pStyle w:val="FirstParagraph"/>
      </w:pPr>
      <w:r>
        <w:rPr>
          <w:iCs/>
          <w:i/>
        </w:rPr>
        <w:t xml:space="preserve">Ain Shams University, Cairo, Egypt | Graduated: June 2014</w:t>
      </w:r>
    </w:p>
    <w:p>
      <w:pPr>
        <w:pStyle w:val="BodyText"/>
      </w:pPr>
      <w:r>
        <w:t xml:space="preserve">Relevant coursework: Water Resources Engineering, Environmental Chemistry, Solid Waste Management, and Air Pollution Control. Thesis focused on "Optimizing Waste-to-Energy Technologies for Cairo's Municipal Solid Waste."</w:t>
      </w:r>
    </w:p>
    <w:bookmarkEnd w:id="26"/>
    <w:bookmarkStart w:id="27" w:name="Xaff0d7d20b80a7f318dfc941ccb48cee1baa9d0"/>
    <w:p>
      <w:pPr>
        <w:pStyle w:val="Heading3"/>
      </w:pPr>
      <w:r>
        <w:t xml:space="preserve">Masters of Science in Environmental Engineering</w:t>
      </w:r>
    </w:p>
    <w:p>
      <w:pPr>
        <w:pStyle w:val="FirstParagraph"/>
      </w:pPr>
      <w:r>
        <w:rPr>
          <w:iCs/>
          <w:i/>
        </w:rPr>
        <w:t xml:space="preserve">Cairo University, Cairo, Egypt | Graduated: June 2017</w:t>
      </w:r>
    </w:p>
    <w:p>
      <w:pPr>
        <w:pStyle w:val="BodyText"/>
      </w:pPr>
      <w:r>
        <w:t xml:space="preserve">Research focused on "Climate Change Adaptation Strategies for Urban Areas in Egypt." Published two papers in international journals.</w:t>
      </w:r>
    </w:p>
    <w:bookmarkEnd w:id="27"/>
    <w:bookmarkEnd w:id="28"/>
    <w:bookmarkStart w:id="29" w:name="professional-certifications"/>
    <w:p>
      <w:pPr>
        <w:pStyle w:val="Heading2"/>
      </w:pPr>
      <w:r>
        <w:t xml:space="preserve">Professional Certifications</w:t>
      </w:r>
    </w:p>
    <w:p>
      <w:pPr>
        <w:numPr>
          <w:ilvl w:val="0"/>
          <w:numId w:val="1005"/>
        </w:numPr>
        <w:pStyle w:val="Compact"/>
      </w:pPr>
      <w:r>
        <w:t xml:space="preserve">Certified Environmental Professional (CEP) – Egyptian Society of Environmental Engineers (ESEE), 2019</w:t>
      </w:r>
    </w:p>
    <w:p>
      <w:pPr>
        <w:numPr>
          <w:ilvl w:val="0"/>
          <w:numId w:val="1005"/>
        </w:numPr>
        <w:pStyle w:val="Compact"/>
      </w:pPr>
      <w:r>
        <w:t xml:space="preserve">ISO 14001:2015 Environmental Management Systems Certification, 2020</w:t>
      </w:r>
    </w:p>
    <w:p>
      <w:pPr>
        <w:numPr>
          <w:ilvl w:val="0"/>
          <w:numId w:val="1005"/>
        </w:numPr>
        <w:pStyle w:val="Compact"/>
      </w:pPr>
      <w:r>
        <w:t xml:space="preserve">LEED Green Associate – USGBC, 2021</w:t>
      </w:r>
    </w:p>
    <w:bookmarkEnd w:id="29"/>
    <w:bookmarkStart w:id="30" w:name="projects-and-contributions"/>
    <w:p>
      <w:pPr>
        <w:pStyle w:val="Heading2"/>
      </w:pPr>
      <w:r>
        <w:t xml:space="preserve">Projects and Contributions</w:t>
      </w:r>
    </w:p>
    <w:p>
      <w:pPr>
        <w:pStyle w:val="FirstParagraph"/>
      </w:pPr>
      <w:r>
        <w:rPr>
          <w:bCs/>
          <w:b/>
        </w:rPr>
        <w:t xml:space="preserve">Cairo Green Corridors Initiative (2019-2021):</w:t>
      </w:r>
      <w:r>
        <w:t xml:space="preserve"> </w:t>
      </w:r>
      <w:r>
        <w:t xml:space="preserve">Spearheaded the creation of urban green spaces along major roads in Cairo, reducing heat island effects and improving air quality. Collaborated with local municipalities to plant over 5,000 trees.</w:t>
      </w:r>
    </w:p>
    <w:p>
      <w:pPr>
        <w:pStyle w:val="BodyText"/>
      </w:pPr>
      <w:r>
        <w:rPr>
          <w:bCs/>
          <w:b/>
        </w:rPr>
        <w:t xml:space="preserve">Zero-Waste Cairo Pilot Project (2016-2018):</w:t>
      </w:r>
      <w:r>
        <w:t xml:space="preserve"> </w:t>
      </w:r>
      <w:r>
        <w:t xml:space="preserve">Designed a community-based waste management system for a district in Giza, achieving a 70% reduction in landfill use through recycling and composting.</w:t>
      </w:r>
    </w:p>
    <w:p>
      <w:pPr>
        <w:pStyle w:val="BodyText"/>
      </w:pPr>
      <w:r>
        <w:rPr>
          <w:bCs/>
          <w:b/>
        </w:rPr>
        <w:t xml:space="preserve">Egyptian Environmental Law Compliance Training (2020):</w:t>
      </w:r>
      <w:r>
        <w:t xml:space="preserve"> </w:t>
      </w:r>
      <w:r>
        <w:t xml:space="preserve">Conducted workshops for engineers and policymakers in Cairo to ensure alignment with Egypt's National Environmental Strategy.</w:t>
      </w:r>
    </w:p>
    <w:bookmarkEnd w:id="30"/>
    <w:bookmarkStart w:id="31" w:name="language-skills"/>
    <w:p>
      <w:pPr>
        <w:pStyle w:val="Heading2"/>
      </w:pPr>
      <w:r>
        <w:t xml:space="preserve">Language Skills</w:t>
      </w:r>
    </w:p>
    <w:p>
      <w:pPr>
        <w:numPr>
          <w:ilvl w:val="0"/>
          <w:numId w:val="1006"/>
        </w:numPr>
        <w:pStyle w:val="Compact"/>
      </w:pPr>
      <w:r>
        <w:t xml:space="preserve">Fluent in Arabic and English</w:t>
      </w:r>
    </w:p>
    <w:bookmarkEnd w:id="31"/>
    <w:bookmarkStart w:id="32" w:name="professional-affiliations"/>
    <w:p>
      <w:pPr>
        <w:pStyle w:val="Heading2"/>
      </w:pPr>
      <w:r>
        <w:t xml:space="preserve">Professional Affiliations</w:t>
      </w:r>
    </w:p>
    <w:p>
      <w:pPr>
        <w:numPr>
          <w:ilvl w:val="0"/>
          <w:numId w:val="1007"/>
        </w:numPr>
        <w:pStyle w:val="Compact"/>
      </w:pPr>
      <w:r>
        <w:t xml:space="preserve">Member, Egyptian Society of Environmental Engineers (ESEE)</w:t>
      </w:r>
    </w:p>
    <w:p>
      <w:pPr>
        <w:numPr>
          <w:ilvl w:val="0"/>
          <w:numId w:val="1007"/>
        </w:numPr>
        <w:pStyle w:val="Compact"/>
      </w:pPr>
      <w:r>
        <w:t xml:space="preserve">Member, American Society of Civil Engineers (ASCE)</w:t>
      </w:r>
    </w:p>
    <w:p>
      <w:pPr>
        <w:numPr>
          <w:ilvl w:val="0"/>
          <w:numId w:val="1007"/>
        </w:numPr>
        <w:pStyle w:val="Compact"/>
      </w:pPr>
      <w:r>
        <w:t xml:space="preserve">Volunteer, Cairo Green Future Association</w:t>
      </w:r>
    </w:p>
    <w:bookmarkEnd w:id="32"/>
    <w:bookmarkStart w:id="33" w:name="references"/>
    <w:p>
      <w:pPr>
        <w:pStyle w:val="Heading2"/>
      </w:pPr>
      <w:r>
        <w:t xml:space="preserve">References</w:t>
      </w:r>
    </w:p>
    <w:p>
      <w:pPr>
        <w:pStyle w:val="FirstParagraph"/>
      </w:pPr>
      <w:r>
        <w:t xml:space="preserve">Available upon request. Contact: ahmed.sayed@example.com.</w:t>
      </w:r>
    </w:p>
    <w:p>
      <w:pPr>
        <w:pStyle w:val="BodyText"/>
      </w:pPr>
      <w:r>
        <w:rPr>
          <w:iCs/>
          <w:i/>
        </w:rPr>
        <w:t xml:space="preserve">This resume is tailored for an Environmental Engineer in Egypt Cairo, emphasizing expertise in sustainable solutions and compliance with local regulations. It highlights projects and skills specific to the region, ensuring alignment with Egypt's environmental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Egypt Cairo</dc:title>
  <dc:creator/>
  <dc:language>en</dc:language>
  <cp:keywords/>
  <dcterms:created xsi:type="dcterms:W3CDTF">2026-05-01T03:45:30Z</dcterms:created>
  <dcterms:modified xsi:type="dcterms:W3CDTF">2026-05-01T03:45:30Z</dcterms:modified>
</cp:coreProperties>
</file>

<file path=docProps/custom.xml><?xml version="1.0" encoding="utf-8"?>
<Properties xmlns="http://schemas.openxmlformats.org/officeDocument/2006/custom-properties" xmlns:vt="http://schemas.openxmlformats.org/officeDocument/2006/docPropsVTypes"/>
</file>